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和平县青州镇人民政府</w:t>
      </w:r>
      <w:r>
        <w:rPr>
          <w:rFonts w:ascii="方正小标宋简体" w:eastAsia="方正小标宋简体"/>
          <w:sz w:val="44"/>
          <w:szCs w:val="44"/>
        </w:rPr>
        <w:t>2016</w:t>
      </w:r>
      <w:r>
        <w:rPr>
          <w:rFonts w:hint="eastAsia" w:ascii="方正小标宋简体" w:eastAsia="方正小标宋简体"/>
          <w:sz w:val="44"/>
          <w:szCs w:val="44"/>
        </w:rPr>
        <w:t>年</w:t>
      </w: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部门决算公开表</w:t>
      </w:r>
    </w:p>
    <w:p>
      <w:pPr>
        <w:ind w:left="420"/>
        <w:jc w:val="center"/>
        <w:rPr>
          <w:rFonts w:ascii="黑体" w:hAnsi="宋体" w:eastAsia="黑体"/>
          <w:b/>
          <w:sz w:val="44"/>
          <w:szCs w:val="44"/>
        </w:rPr>
      </w:pPr>
      <w:r>
        <w:rPr>
          <w:rFonts w:ascii="方正小标宋简体" w:eastAsia="方正小标宋简体"/>
          <w:sz w:val="44"/>
          <w:szCs w:val="44"/>
        </w:rPr>
        <w:br w:type="page"/>
      </w:r>
      <w:r>
        <w:rPr>
          <w:rFonts w:hint="eastAsia" w:ascii="黑体" w:hAnsi="宋体" w:eastAsia="黑体"/>
          <w:b/>
          <w:sz w:val="44"/>
          <w:szCs w:val="44"/>
        </w:rPr>
        <w:t>目</w:t>
      </w:r>
      <w:r>
        <w:rPr>
          <w:rFonts w:ascii="黑体" w:hAnsi="宋体" w:eastAsia="黑体"/>
          <w:b/>
          <w:sz w:val="44"/>
          <w:szCs w:val="44"/>
        </w:rPr>
        <w:t xml:space="preserve">       </w:t>
      </w:r>
      <w:r>
        <w:rPr>
          <w:rFonts w:hint="eastAsia" w:ascii="黑体" w:hAnsi="宋体" w:eastAsia="黑体"/>
          <w:b/>
          <w:sz w:val="44"/>
          <w:szCs w:val="44"/>
        </w:rPr>
        <w:t>录</w:t>
      </w:r>
    </w:p>
    <w:p>
      <w:pPr>
        <w:jc w:val="center"/>
        <w:rPr>
          <w:rFonts w:ascii="仿宋_GB2312" w:hAnsi="宋体" w:eastAsia="仿宋_GB2312"/>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和平县青州镇人民政府概况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 xml:space="preserve"> </w:t>
      </w:r>
      <w:r>
        <w:rPr>
          <w:rFonts w:hint="eastAsia" w:ascii="仿宋_GB2312" w:eastAsia="仿宋_GB2312"/>
          <w:sz w:val="32"/>
          <w:szCs w:val="32"/>
        </w:rPr>
        <w:t>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 xml:space="preserve"> </w:t>
      </w:r>
      <w:r>
        <w:rPr>
          <w:rFonts w:hint="eastAsia" w:ascii="仿宋_GB2312" w:eastAsia="仿宋_GB2312"/>
          <w:sz w:val="32"/>
          <w:szCs w:val="32"/>
        </w:rPr>
        <w:t>机构设置</w:t>
      </w: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和平县青州镇人民政府</w:t>
      </w:r>
      <w:r>
        <w:rPr>
          <w:rFonts w:ascii="宋体" w:hAnsi="宋体"/>
          <w:b/>
          <w:sz w:val="36"/>
          <w:szCs w:val="36"/>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和平县青州镇人民政府</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和平县青州镇人民政府概况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和平县青州镇人民政府主要职责为：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一、党委工作职责：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、保证党的路线、方针、政策的坚决贯彻执行。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、保证监督职能。</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、教育和管理职能。</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、服从和服务于经济建设的职能。</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、负责抓好本乡党建工作、群团工作、精神文明建设工作、新闻宣传工作。</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、完成上级党委交办的其他工作任务。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二、政府职能：</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、制定和组织实施经济、科技和社会发展计划。</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、制定并组织实施村镇建设规划，部署重点工程建设，地方道路建设及公共设施、水利设施的管理，负责土地、林木、水等自然资源和生态环境的保护，做好护林防火工作。</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、负责本行政区域内的民政、计划生育、文化教育、卫生、体育等社会公益事业的综合性工作，维护一切经济单位和个人的正当经济权益，取缔非法经济活动，调节和处理民事纠纷，打击刑事犯罪维护社会稳定。</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、按计划组织本级财政收入和地方税的征收。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、抓好精神文明建设，丰富群众文化生活。</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、完成上级政府交办的其他事项。</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按照部门决算编报要求，纳入和平县青州镇人民政府</w:t>
      </w:r>
      <w:r>
        <w:rPr>
          <w:rFonts w:ascii="仿宋_GB2312" w:eastAsia="仿宋_GB2312"/>
          <w:sz w:val="32"/>
          <w:szCs w:val="32"/>
        </w:rPr>
        <w:t>2016</w:t>
      </w:r>
      <w:r>
        <w:rPr>
          <w:rFonts w:hint="eastAsia" w:ascii="仿宋_GB2312" w:eastAsia="仿宋_GB2312"/>
          <w:sz w:val="32"/>
          <w:szCs w:val="32"/>
        </w:rPr>
        <w:t>年部门决算编报范围的单位共</w:t>
      </w:r>
      <w:r>
        <w:rPr>
          <w:rFonts w:ascii="仿宋_GB2312" w:eastAsia="仿宋_GB2312"/>
          <w:sz w:val="32"/>
          <w:szCs w:val="32"/>
        </w:rPr>
        <w:t>1</w:t>
      </w:r>
      <w:r>
        <w:rPr>
          <w:rFonts w:hint="eastAsia" w:ascii="仿宋_GB2312" w:eastAsia="仿宋_GB2312"/>
          <w:sz w:val="32"/>
          <w:szCs w:val="32"/>
        </w:rPr>
        <w:t>个，包括本级和下属</w:t>
      </w:r>
      <w:r>
        <w:rPr>
          <w:rFonts w:ascii="仿宋_GB2312" w:eastAsia="仿宋_GB2312"/>
          <w:sz w:val="32"/>
          <w:szCs w:val="32"/>
        </w:rPr>
        <w:t>3</w:t>
      </w:r>
      <w:r>
        <w:rPr>
          <w:rFonts w:hint="eastAsia" w:ascii="仿宋_GB2312" w:eastAsia="仿宋_GB2312"/>
          <w:sz w:val="32"/>
          <w:szCs w:val="32"/>
        </w:rPr>
        <w:t>个预算单位：计划生育服务站、文化广播服务站、农业服务站三个事业部门</w:t>
      </w:r>
      <w:r>
        <w:rPr>
          <w:rFonts w:hint="eastAsia" w:ascii="仿宋_GB2312" w:eastAsia="仿宋_GB2312"/>
          <w:b/>
          <w:sz w:val="32"/>
          <w:szCs w:val="32"/>
        </w:rPr>
        <w:t>。</w:t>
      </w:r>
    </w:p>
    <w:p>
      <w:pPr>
        <w:spacing w:line="288" w:lineRule="auto"/>
        <w:ind w:firstLine="640" w:firstLineChars="200"/>
        <w:rPr>
          <w:rFonts w:ascii="仿宋_GB2312" w:eastAsia="仿宋_GB2312"/>
          <w:sz w:val="32"/>
          <w:szCs w:val="28"/>
        </w:rPr>
      </w:pPr>
      <w:r>
        <w:rPr>
          <w:rFonts w:ascii="仿宋_GB2312" w:eastAsia="仿宋_GB2312"/>
          <w:sz w:val="32"/>
          <w:szCs w:val="28"/>
        </w:rPr>
        <w:t>2016</w:t>
      </w:r>
      <w:r>
        <w:rPr>
          <w:rFonts w:hint="eastAsia" w:ascii="仿宋_GB2312" w:eastAsia="仿宋_GB2312"/>
          <w:sz w:val="32"/>
          <w:szCs w:val="28"/>
        </w:rPr>
        <w:t>年底财政供养人员</w:t>
      </w:r>
      <w:r>
        <w:rPr>
          <w:rFonts w:ascii="仿宋_GB2312" w:eastAsia="仿宋_GB2312"/>
          <w:sz w:val="32"/>
          <w:szCs w:val="28"/>
        </w:rPr>
        <w:t>45</w:t>
      </w:r>
      <w:r>
        <w:rPr>
          <w:rFonts w:hint="eastAsia" w:ascii="仿宋_GB2312" w:eastAsia="仿宋_GB2312"/>
          <w:sz w:val="32"/>
          <w:szCs w:val="28"/>
        </w:rPr>
        <w:t>人。在职人员</w:t>
      </w:r>
      <w:r>
        <w:rPr>
          <w:rFonts w:ascii="仿宋_GB2312" w:eastAsia="仿宋_GB2312"/>
          <w:sz w:val="32"/>
          <w:szCs w:val="28"/>
        </w:rPr>
        <w:t>37</w:t>
      </w:r>
      <w:r>
        <w:rPr>
          <w:rFonts w:hint="eastAsia" w:ascii="仿宋_GB2312" w:eastAsia="仿宋_GB2312"/>
          <w:sz w:val="32"/>
          <w:szCs w:val="28"/>
        </w:rPr>
        <w:t>人，其中：行政编制</w:t>
      </w:r>
      <w:r>
        <w:rPr>
          <w:rFonts w:ascii="仿宋_GB2312" w:eastAsia="仿宋_GB2312"/>
          <w:sz w:val="32"/>
          <w:szCs w:val="28"/>
        </w:rPr>
        <w:t>26</w:t>
      </w:r>
      <w:r>
        <w:rPr>
          <w:rFonts w:hint="eastAsia" w:ascii="仿宋_GB2312" w:eastAsia="仿宋_GB2312"/>
          <w:sz w:val="32"/>
          <w:szCs w:val="28"/>
        </w:rPr>
        <w:t>人，事业编制人员</w:t>
      </w:r>
      <w:r>
        <w:rPr>
          <w:rFonts w:ascii="仿宋_GB2312" w:eastAsia="仿宋_GB2312"/>
          <w:sz w:val="32"/>
          <w:szCs w:val="28"/>
        </w:rPr>
        <w:t>11</w:t>
      </w:r>
      <w:r>
        <w:rPr>
          <w:rFonts w:hint="eastAsia" w:ascii="仿宋_GB2312" w:eastAsia="仿宋_GB2312"/>
          <w:sz w:val="32"/>
          <w:szCs w:val="28"/>
        </w:rPr>
        <w:t>人；离退休人员</w:t>
      </w:r>
      <w:r>
        <w:rPr>
          <w:rFonts w:ascii="仿宋_GB2312" w:eastAsia="仿宋_GB2312"/>
          <w:sz w:val="32"/>
          <w:szCs w:val="28"/>
        </w:rPr>
        <w:t>8</w:t>
      </w:r>
      <w:r>
        <w:rPr>
          <w:rFonts w:hint="eastAsia" w:ascii="仿宋_GB2312" w:eastAsia="仿宋_GB2312"/>
          <w:sz w:val="32"/>
          <w:szCs w:val="28"/>
        </w:rPr>
        <w:t>人，其中离休</w:t>
      </w:r>
      <w:r>
        <w:rPr>
          <w:rFonts w:ascii="仿宋_GB2312" w:eastAsia="仿宋_GB2312"/>
          <w:sz w:val="32"/>
          <w:szCs w:val="28"/>
        </w:rPr>
        <w:t>2</w:t>
      </w:r>
      <w:r>
        <w:rPr>
          <w:rFonts w:hint="eastAsia" w:ascii="仿宋_GB2312" w:eastAsia="仿宋_GB2312"/>
          <w:sz w:val="32"/>
          <w:szCs w:val="28"/>
        </w:rPr>
        <w:t>人，退休</w:t>
      </w:r>
      <w:r>
        <w:rPr>
          <w:rFonts w:ascii="仿宋_GB2312" w:eastAsia="仿宋_GB2312"/>
          <w:sz w:val="32"/>
          <w:szCs w:val="28"/>
        </w:rPr>
        <w:t>6</w:t>
      </w:r>
      <w:r>
        <w:rPr>
          <w:rFonts w:hint="eastAsia" w:ascii="仿宋_GB2312" w:eastAsia="仿宋_GB2312"/>
          <w:sz w:val="32"/>
          <w:szCs w:val="28"/>
        </w:rPr>
        <w:t>人。</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0" w:firstLineChars="200"/>
        <w:rPr>
          <w:rFonts w:ascii="仿宋_GB2312" w:eastAsia="仿宋_GB2312"/>
          <w:sz w:val="32"/>
          <w:szCs w:val="32"/>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和平县青州镇人民政府</w:t>
      </w:r>
      <w:r>
        <w:rPr>
          <w:rFonts w:ascii="宋体" w:hAnsi="宋体"/>
          <w:b/>
          <w:sz w:val="36"/>
          <w:szCs w:val="36"/>
        </w:rPr>
        <w:t>2016</w:t>
      </w:r>
      <w:r>
        <w:rPr>
          <w:rFonts w:hint="eastAsia" w:ascii="宋体" w:hAnsi="宋体"/>
          <w:b/>
          <w:sz w:val="36"/>
          <w:szCs w:val="36"/>
        </w:rPr>
        <w:t>年部门决算表</w:t>
      </w:r>
    </w:p>
    <w:p>
      <w:pPr>
        <w:spacing w:line="288" w:lineRule="auto"/>
        <w:ind w:firstLine="723" w:firstLineChars="200"/>
        <w:outlineLvl w:val="0"/>
        <w:rPr>
          <w:rFonts w:ascii="宋体"/>
          <w:b/>
          <w:sz w:val="36"/>
          <w:szCs w:val="36"/>
        </w:rPr>
      </w:pP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附件</w:t>
      </w:r>
      <w:r>
        <w:rPr>
          <w:rFonts w:ascii="仿宋_GB2312" w:hAnsi="宋体" w:eastAsia="仿宋_GB2312" w:cs="宋体"/>
          <w:kern w:val="0"/>
          <w:sz w:val="32"/>
          <w:szCs w:val="32"/>
        </w:rPr>
        <w:t>3)</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附件</w:t>
      </w:r>
      <w:r>
        <w:rPr>
          <w:rFonts w:ascii="仿宋_GB2312" w:hAnsi="宋体" w:eastAsia="仿宋_GB2312" w:cs="宋体"/>
          <w:kern w:val="0"/>
          <w:sz w:val="32"/>
          <w:szCs w:val="32"/>
        </w:rPr>
        <w:t>3)</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附件</w:t>
      </w:r>
      <w:r>
        <w:rPr>
          <w:rFonts w:ascii="仿宋_GB2312" w:hAnsi="宋体" w:eastAsia="仿宋_GB2312" w:cs="宋体"/>
          <w:kern w:val="0"/>
          <w:sz w:val="32"/>
          <w:szCs w:val="32"/>
        </w:rPr>
        <w:t>3)</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附件</w:t>
      </w:r>
      <w:r>
        <w:rPr>
          <w:rFonts w:ascii="仿宋_GB2312" w:hAnsi="宋体" w:eastAsia="仿宋_GB2312" w:cs="宋体"/>
          <w:kern w:val="0"/>
          <w:sz w:val="32"/>
          <w:szCs w:val="32"/>
        </w:rPr>
        <w:t>3)</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附件</w:t>
      </w:r>
      <w:r>
        <w:rPr>
          <w:rFonts w:ascii="仿宋_GB2312" w:hAnsi="宋体" w:eastAsia="仿宋_GB2312" w:cs="宋体"/>
          <w:kern w:val="0"/>
          <w:sz w:val="32"/>
          <w:szCs w:val="32"/>
        </w:rPr>
        <w:t>3)</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附件</w:t>
      </w:r>
      <w:r>
        <w:rPr>
          <w:rFonts w:ascii="仿宋_GB2312" w:hAnsi="宋体" w:eastAsia="仿宋_GB2312" w:cs="宋体"/>
          <w:kern w:val="0"/>
          <w:sz w:val="32"/>
          <w:szCs w:val="32"/>
        </w:rPr>
        <w:t>3)</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附件</w:t>
      </w:r>
      <w:r>
        <w:rPr>
          <w:rFonts w:ascii="仿宋_GB2312" w:hAnsi="宋体" w:eastAsia="仿宋_GB2312" w:cs="宋体"/>
          <w:kern w:val="0"/>
          <w:sz w:val="32"/>
          <w:szCs w:val="32"/>
        </w:rPr>
        <w:t>3)</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附件</w:t>
      </w:r>
      <w:r>
        <w:rPr>
          <w:rFonts w:ascii="仿宋_GB2312" w:hAnsi="宋体" w:eastAsia="仿宋_GB2312" w:cs="宋体"/>
          <w:kern w:val="0"/>
          <w:sz w:val="32"/>
          <w:szCs w:val="32"/>
        </w:rPr>
        <w:t>3)</w:t>
      </w:r>
    </w:p>
    <w:p>
      <w:pPr>
        <w:spacing w:line="288" w:lineRule="auto"/>
        <w:ind w:firstLine="723" w:firstLineChars="200"/>
        <w:outlineLvl w:val="0"/>
        <w:rPr>
          <w:rFonts w:ascii="宋体"/>
          <w:b/>
          <w:sz w:val="36"/>
          <w:szCs w:val="36"/>
        </w:rPr>
      </w:pPr>
    </w:p>
    <w:p>
      <w:pPr>
        <w:spacing w:line="288" w:lineRule="auto"/>
        <w:ind w:firstLine="723" w:firstLineChars="200"/>
        <w:jc w:val="center"/>
        <w:outlineLvl w:val="0"/>
        <w:rPr>
          <w:rFonts w:ascii="宋体"/>
          <w:b/>
          <w:sz w:val="36"/>
          <w:szCs w:val="36"/>
        </w:rPr>
      </w:pPr>
    </w:p>
    <w:p>
      <w:pPr>
        <w:spacing w:line="288" w:lineRule="auto"/>
        <w:ind w:firstLine="723" w:firstLineChars="200"/>
        <w:jc w:val="center"/>
        <w:outlineLvl w:val="0"/>
        <w:rPr>
          <w:rFonts w:ascii="宋体"/>
          <w:b/>
          <w:sz w:val="36"/>
          <w:szCs w:val="36"/>
        </w:rPr>
      </w:pPr>
    </w:p>
    <w:p>
      <w:pPr>
        <w:spacing w:line="288" w:lineRule="auto"/>
        <w:ind w:firstLine="723" w:firstLineChars="200"/>
        <w:jc w:val="center"/>
        <w:outlineLvl w:val="0"/>
        <w:rPr>
          <w:rFonts w:ascii="宋体"/>
          <w:b/>
          <w:sz w:val="36"/>
          <w:szCs w:val="36"/>
        </w:rPr>
      </w:pPr>
    </w:p>
    <w:p>
      <w:pPr>
        <w:spacing w:line="288" w:lineRule="auto"/>
        <w:ind w:firstLine="723" w:firstLineChars="200"/>
        <w:jc w:val="center"/>
        <w:outlineLvl w:val="0"/>
        <w:rPr>
          <w:rFonts w:ascii="宋体"/>
          <w:b/>
          <w:sz w:val="36"/>
          <w:szCs w:val="36"/>
        </w:rPr>
      </w:pPr>
    </w:p>
    <w:p>
      <w:pPr>
        <w:spacing w:line="288" w:lineRule="auto"/>
        <w:ind w:firstLine="723" w:firstLineChars="200"/>
        <w:jc w:val="center"/>
        <w:outlineLvl w:val="0"/>
        <w:rPr>
          <w:rFonts w:ascii="宋体"/>
          <w:b/>
          <w:sz w:val="36"/>
          <w:szCs w:val="36"/>
        </w:rPr>
      </w:pPr>
    </w:p>
    <w:p>
      <w:pPr>
        <w:spacing w:line="288" w:lineRule="auto"/>
        <w:ind w:firstLine="723" w:firstLineChars="200"/>
        <w:jc w:val="center"/>
        <w:outlineLvl w:val="0"/>
        <w:rPr>
          <w:rFonts w:ascii="宋体"/>
          <w:b/>
          <w:sz w:val="36"/>
          <w:szCs w:val="36"/>
        </w:rPr>
      </w:pPr>
    </w:p>
    <w:p>
      <w:pPr>
        <w:spacing w:line="288" w:lineRule="auto"/>
        <w:ind w:firstLine="723" w:firstLineChars="200"/>
        <w:jc w:val="center"/>
        <w:outlineLvl w:val="0"/>
        <w:rPr>
          <w:rFonts w:ascii="宋体"/>
          <w:b/>
          <w:sz w:val="36"/>
          <w:szCs w:val="36"/>
        </w:rPr>
      </w:pPr>
    </w:p>
    <w:p>
      <w:pPr>
        <w:spacing w:line="288" w:lineRule="auto"/>
        <w:ind w:firstLine="723" w:firstLineChars="200"/>
        <w:jc w:val="center"/>
        <w:outlineLvl w:val="0"/>
        <w:rPr>
          <w:rFonts w:ascii="宋体"/>
          <w:b/>
          <w:sz w:val="36"/>
          <w:szCs w:val="36"/>
        </w:rPr>
      </w:pPr>
    </w:p>
    <w:p>
      <w:pPr>
        <w:spacing w:line="288" w:lineRule="auto"/>
        <w:outlineLvl w:val="0"/>
        <w:rPr>
          <w:rFonts w:ascii="宋体"/>
          <w:b/>
          <w:sz w:val="36"/>
          <w:szCs w:val="36"/>
        </w:rPr>
      </w:pPr>
    </w:p>
    <w:p>
      <w:pPr>
        <w:spacing w:line="288" w:lineRule="auto"/>
        <w:ind w:firstLine="723" w:firstLineChars="200"/>
        <w:jc w:val="center"/>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和平县青州镇人民政府</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和平县青州镇人民政府</w:t>
      </w:r>
      <w:r>
        <w:rPr>
          <w:rFonts w:ascii="仿宋_GB2312" w:eastAsia="仿宋_GB2312"/>
          <w:sz w:val="32"/>
          <w:szCs w:val="32"/>
        </w:rPr>
        <w:t>2016</w:t>
      </w:r>
      <w:r>
        <w:rPr>
          <w:rFonts w:hint="eastAsia" w:ascii="仿宋_GB2312" w:eastAsia="仿宋_GB2312"/>
          <w:sz w:val="32"/>
          <w:szCs w:val="32"/>
        </w:rPr>
        <w:t>年度总收入</w:t>
      </w:r>
      <w:r>
        <w:rPr>
          <w:rFonts w:ascii="仿宋_GB2312" w:eastAsia="仿宋_GB2312"/>
          <w:sz w:val="32"/>
          <w:szCs w:val="32"/>
        </w:rPr>
        <w:t xml:space="preserve"> 2864.83 </w:t>
      </w:r>
      <w:r>
        <w:rPr>
          <w:rFonts w:hint="eastAsia" w:ascii="仿宋_GB2312" w:eastAsia="仿宋_GB2312"/>
          <w:sz w:val="32"/>
          <w:szCs w:val="32"/>
        </w:rPr>
        <w:t>万元，其中本年收入</w:t>
      </w:r>
      <w:r>
        <w:rPr>
          <w:rFonts w:ascii="仿宋_GB2312" w:eastAsia="仿宋_GB2312"/>
          <w:sz w:val="32"/>
          <w:szCs w:val="32"/>
        </w:rPr>
        <w:t xml:space="preserve"> 2864.83 </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w:t>
      </w:r>
      <w:r>
        <w:rPr>
          <w:rFonts w:ascii="仿宋_GB2312" w:eastAsia="仿宋_GB2312"/>
          <w:sz w:val="32"/>
          <w:szCs w:val="32"/>
        </w:rPr>
        <w:t xml:space="preserve">2864.83 </w:t>
      </w:r>
      <w:r>
        <w:rPr>
          <w:rFonts w:hint="eastAsia" w:ascii="仿宋_GB2312" w:eastAsia="仿宋_GB2312"/>
          <w:sz w:val="32"/>
          <w:szCs w:val="32"/>
        </w:rPr>
        <w:t>万元，比上年决算数增加</w:t>
      </w:r>
      <w:r>
        <w:rPr>
          <w:rFonts w:ascii="仿宋_GB2312" w:eastAsia="仿宋_GB2312"/>
          <w:sz w:val="32"/>
          <w:szCs w:val="32"/>
        </w:rPr>
        <w:t>125.95</w:t>
      </w:r>
      <w:r>
        <w:rPr>
          <w:rFonts w:hint="eastAsia" w:ascii="仿宋_GB2312" w:eastAsia="仿宋_GB2312"/>
          <w:sz w:val="32"/>
          <w:szCs w:val="32"/>
        </w:rPr>
        <w:t>万元，增长</w:t>
      </w:r>
      <w:r>
        <w:rPr>
          <w:rFonts w:ascii="仿宋_GB2312" w:eastAsia="仿宋_GB2312"/>
          <w:sz w:val="32"/>
          <w:szCs w:val="32"/>
        </w:rPr>
        <w:t>4.5 %</w:t>
      </w:r>
      <w:r>
        <w:rPr>
          <w:rFonts w:hint="eastAsia" w:ascii="仿宋_GB2312" w:eastAsia="仿宋_GB2312"/>
          <w:sz w:val="32"/>
          <w:szCs w:val="32"/>
        </w:rPr>
        <w:t>。主要原因：</w:t>
      </w:r>
      <w:r>
        <w:rPr>
          <w:rFonts w:hint="eastAsia" w:ascii="仿宋_GB2312" w:eastAsia="仿宋_GB2312"/>
          <w:sz w:val="32"/>
          <w:szCs w:val="28"/>
        </w:rPr>
        <w:t>项目支出收入增加。</w:t>
      </w:r>
    </w:p>
    <w:p>
      <w:pPr>
        <w:spacing w:line="288" w:lineRule="auto"/>
        <w:ind w:left="160" w:leftChars="76" w:firstLine="480" w:firstLineChars="15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．上级补助收入</w:t>
      </w:r>
      <w:r>
        <w:rPr>
          <w:rFonts w:ascii="仿宋_GB2312" w:eastAsia="仿宋_GB2312"/>
          <w:sz w:val="32"/>
          <w:szCs w:val="32"/>
        </w:rPr>
        <w:t xml:space="preserve"> 0</w:t>
      </w:r>
      <w:r>
        <w:rPr>
          <w:rFonts w:hint="eastAsia" w:ascii="仿宋_GB2312" w:eastAsia="仿宋_GB2312"/>
          <w:sz w:val="32"/>
          <w:szCs w:val="32"/>
        </w:rPr>
        <w:t>万元，与上年持平。</w:t>
      </w:r>
    </w:p>
    <w:p>
      <w:pPr>
        <w:spacing w:line="288"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．事业收入</w:t>
      </w:r>
      <w:r>
        <w:rPr>
          <w:rFonts w:ascii="仿宋_GB2312" w:eastAsia="仿宋_GB2312"/>
          <w:sz w:val="32"/>
          <w:szCs w:val="32"/>
        </w:rPr>
        <w:t xml:space="preserve"> 0</w:t>
      </w:r>
      <w:r>
        <w:rPr>
          <w:rFonts w:hint="eastAsia" w:ascii="仿宋_GB2312" w:eastAsia="仿宋_GB2312"/>
          <w:sz w:val="32"/>
          <w:szCs w:val="32"/>
        </w:rPr>
        <w:t>万元，与上年持平。</w:t>
      </w:r>
    </w:p>
    <w:p>
      <w:pPr>
        <w:spacing w:line="288"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．经营收入</w:t>
      </w:r>
      <w:r>
        <w:rPr>
          <w:rFonts w:ascii="仿宋_GB2312" w:eastAsia="仿宋_GB2312"/>
          <w:sz w:val="32"/>
          <w:szCs w:val="32"/>
        </w:rPr>
        <w:t xml:space="preserve"> 0</w:t>
      </w:r>
      <w:r>
        <w:rPr>
          <w:rFonts w:hint="eastAsia" w:ascii="仿宋_GB2312" w:eastAsia="仿宋_GB2312"/>
          <w:sz w:val="32"/>
          <w:szCs w:val="32"/>
        </w:rPr>
        <w:t>万元，与上年持平。</w:t>
      </w:r>
    </w:p>
    <w:p>
      <w:pPr>
        <w:spacing w:line="288"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．其他收入</w:t>
      </w:r>
      <w:r>
        <w:rPr>
          <w:rFonts w:ascii="仿宋_GB2312" w:eastAsia="仿宋_GB2312"/>
          <w:sz w:val="32"/>
          <w:szCs w:val="32"/>
        </w:rPr>
        <w:t xml:space="preserve"> 0</w:t>
      </w:r>
      <w:r>
        <w:rPr>
          <w:rFonts w:hint="eastAsia" w:ascii="仿宋_GB2312" w:eastAsia="仿宋_GB2312"/>
          <w:sz w:val="32"/>
          <w:szCs w:val="32"/>
        </w:rPr>
        <w:t>万元，与上年持平。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和平县青州镇人民政府</w:t>
      </w:r>
      <w:r>
        <w:rPr>
          <w:rFonts w:ascii="仿宋_GB2312" w:eastAsia="仿宋_GB2312"/>
          <w:sz w:val="32"/>
          <w:szCs w:val="32"/>
        </w:rPr>
        <w:t>2016</w:t>
      </w:r>
      <w:r>
        <w:rPr>
          <w:rFonts w:hint="eastAsia" w:ascii="仿宋_GB2312" w:eastAsia="仿宋_GB2312"/>
          <w:sz w:val="32"/>
          <w:szCs w:val="32"/>
        </w:rPr>
        <w:t>年度总支出</w:t>
      </w:r>
      <w:r>
        <w:rPr>
          <w:rFonts w:ascii="仿宋_GB2312" w:eastAsia="仿宋_GB2312"/>
          <w:sz w:val="32"/>
          <w:szCs w:val="32"/>
        </w:rPr>
        <w:t xml:space="preserve">2864.83 </w:t>
      </w:r>
      <w:r>
        <w:rPr>
          <w:rFonts w:hint="eastAsia" w:ascii="仿宋_GB2312" w:eastAsia="仿宋_GB2312"/>
          <w:sz w:val="32"/>
          <w:szCs w:val="32"/>
        </w:rPr>
        <w:t>万元，其中本年支出</w:t>
      </w:r>
      <w:r>
        <w:rPr>
          <w:rFonts w:ascii="仿宋_GB2312" w:eastAsia="仿宋_GB2312"/>
          <w:sz w:val="32"/>
          <w:szCs w:val="32"/>
        </w:rPr>
        <w:t xml:space="preserve"> 2864.83 </w:t>
      </w:r>
      <w:r>
        <w:rPr>
          <w:rFonts w:hint="eastAsia" w:ascii="仿宋_GB2312" w:eastAsia="仿宋_GB2312"/>
          <w:sz w:val="32"/>
          <w:szCs w:val="32"/>
        </w:rPr>
        <w:t>万元。具体情况如下：</w:t>
      </w:r>
    </w:p>
    <w:p>
      <w:pPr>
        <w:spacing w:line="640" w:lineRule="exact"/>
        <w:ind w:firstLine="645"/>
        <w:rPr>
          <w:rFonts w:ascii="仿宋_GB2312" w:eastAsia="仿宋_GB2312"/>
          <w:sz w:val="32"/>
          <w:szCs w:val="32"/>
        </w:rPr>
      </w:pPr>
      <w:r>
        <w:rPr>
          <w:rFonts w:ascii="仿宋_GB2312" w:hAnsi="宋体" w:eastAsia="仿宋_GB2312"/>
          <w:sz w:val="32"/>
          <w:szCs w:val="32"/>
        </w:rPr>
        <w:t>1.</w:t>
      </w:r>
      <w:r>
        <w:rPr>
          <w:rFonts w:hint="eastAsia" w:ascii="仿宋_GB2312" w:eastAsia="仿宋_GB2312"/>
          <w:sz w:val="32"/>
          <w:szCs w:val="32"/>
        </w:rPr>
        <w:t>一般公共服务（类）支出</w:t>
      </w:r>
      <w:r>
        <w:rPr>
          <w:rFonts w:ascii="仿宋_GB2312" w:eastAsia="仿宋_GB2312"/>
          <w:sz w:val="32"/>
          <w:szCs w:val="32"/>
        </w:rPr>
        <w:t xml:space="preserve"> 755.9 </w:t>
      </w:r>
      <w:r>
        <w:rPr>
          <w:rFonts w:hint="eastAsia" w:ascii="仿宋_GB2312" w:eastAsia="仿宋_GB2312"/>
          <w:sz w:val="32"/>
          <w:szCs w:val="32"/>
        </w:rPr>
        <w:t>万元，主要用于行政运行、政府办公厅（室）及相关机构事务支出。比上年决算数增加</w:t>
      </w:r>
      <w:r>
        <w:rPr>
          <w:rFonts w:ascii="仿宋_GB2312" w:eastAsia="仿宋_GB2312"/>
          <w:sz w:val="32"/>
          <w:szCs w:val="32"/>
        </w:rPr>
        <w:t>324.22</w:t>
      </w:r>
      <w:r>
        <w:rPr>
          <w:rFonts w:hint="eastAsia" w:ascii="仿宋_GB2312" w:eastAsia="仿宋_GB2312"/>
          <w:sz w:val="32"/>
          <w:szCs w:val="32"/>
        </w:rPr>
        <w:t>万元，增长</w:t>
      </w:r>
      <w:r>
        <w:rPr>
          <w:rFonts w:ascii="仿宋_GB2312" w:eastAsia="仿宋_GB2312"/>
          <w:sz w:val="32"/>
          <w:szCs w:val="32"/>
        </w:rPr>
        <w:t>75%</w:t>
      </w:r>
      <w:r>
        <w:rPr>
          <w:rFonts w:hint="eastAsia" w:ascii="仿宋_GB2312" w:eastAsia="仿宋_GB2312"/>
          <w:sz w:val="32"/>
          <w:szCs w:val="32"/>
        </w:rPr>
        <w:t>，主要原因是其他一般公共服务支出增加。</w:t>
      </w:r>
    </w:p>
    <w:p>
      <w:pPr>
        <w:spacing w:line="640" w:lineRule="exact"/>
        <w:ind w:firstLine="645"/>
        <w:rPr>
          <w:rFonts w:ascii="仿宋_GB2312" w:eastAsia="仿宋_GB2312"/>
          <w:sz w:val="32"/>
          <w:szCs w:val="32"/>
        </w:rPr>
      </w:pPr>
      <w:r>
        <w:rPr>
          <w:rFonts w:ascii="仿宋_GB2312" w:eastAsia="仿宋_GB2312"/>
          <w:sz w:val="32"/>
          <w:szCs w:val="32"/>
        </w:rPr>
        <w:t>2.</w:t>
      </w:r>
      <w:r>
        <w:t xml:space="preserve"> </w:t>
      </w:r>
      <w:r>
        <w:rPr>
          <w:rFonts w:hint="eastAsia" w:ascii="仿宋_GB2312" w:eastAsia="仿宋_GB2312"/>
          <w:sz w:val="32"/>
          <w:szCs w:val="32"/>
        </w:rPr>
        <w:t>科学技术支出</w:t>
      </w:r>
      <w:r>
        <w:rPr>
          <w:rFonts w:ascii="仿宋_GB2312" w:eastAsia="仿宋_GB2312"/>
          <w:sz w:val="32"/>
          <w:szCs w:val="32"/>
        </w:rPr>
        <w:t xml:space="preserve">38.7 </w:t>
      </w:r>
      <w:r>
        <w:rPr>
          <w:rFonts w:hint="eastAsia" w:ascii="仿宋_GB2312" w:eastAsia="仿宋_GB2312"/>
          <w:sz w:val="32"/>
          <w:szCs w:val="32"/>
        </w:rPr>
        <w:t>万元，主要用于其他科学技术支出。比上年决算数增加</w:t>
      </w:r>
      <w:r>
        <w:rPr>
          <w:rFonts w:ascii="仿宋_GB2312" w:eastAsia="仿宋_GB2312"/>
          <w:sz w:val="32"/>
          <w:szCs w:val="32"/>
        </w:rPr>
        <w:t>0.87</w:t>
      </w:r>
      <w:r>
        <w:rPr>
          <w:rFonts w:hint="eastAsia" w:ascii="仿宋_GB2312" w:eastAsia="仿宋_GB2312"/>
          <w:sz w:val="32"/>
          <w:szCs w:val="32"/>
        </w:rPr>
        <w:t>万元，增长</w:t>
      </w:r>
      <w:r>
        <w:rPr>
          <w:rFonts w:ascii="仿宋_GB2312" w:eastAsia="仿宋_GB2312"/>
          <w:sz w:val="32"/>
          <w:szCs w:val="32"/>
        </w:rPr>
        <w:t>2.3%</w:t>
      </w:r>
      <w:r>
        <w:rPr>
          <w:rFonts w:hint="eastAsia" w:ascii="仿宋_GB2312" w:eastAsia="仿宋_GB2312"/>
          <w:sz w:val="32"/>
          <w:szCs w:val="32"/>
        </w:rPr>
        <w:t>，主要原因是其他科学技术支出增加。</w:t>
      </w:r>
    </w:p>
    <w:p>
      <w:pPr>
        <w:spacing w:line="640" w:lineRule="exact"/>
        <w:ind w:firstLine="645"/>
        <w:rPr>
          <w:rFonts w:ascii="仿宋_GB2312" w:eastAsia="仿宋_GB2312"/>
          <w:sz w:val="32"/>
          <w:szCs w:val="32"/>
        </w:rPr>
      </w:pPr>
      <w:r>
        <w:rPr>
          <w:rFonts w:ascii="仿宋_GB2312" w:eastAsia="仿宋_GB2312"/>
          <w:sz w:val="32"/>
          <w:szCs w:val="32"/>
        </w:rPr>
        <w:t>3.</w:t>
      </w:r>
      <w:r>
        <w:t xml:space="preserve"> </w:t>
      </w:r>
      <w:r>
        <w:rPr>
          <w:rFonts w:hint="eastAsia" w:ascii="仿宋_GB2312" w:eastAsia="仿宋_GB2312"/>
          <w:sz w:val="32"/>
          <w:szCs w:val="32"/>
        </w:rPr>
        <w:t>文化体育与传媒支出</w:t>
      </w:r>
      <w:r>
        <w:rPr>
          <w:rFonts w:ascii="仿宋_GB2312" w:eastAsia="仿宋_GB2312"/>
          <w:sz w:val="32"/>
          <w:szCs w:val="32"/>
        </w:rPr>
        <w:t>62.49</w:t>
      </w:r>
      <w:r>
        <w:rPr>
          <w:rFonts w:hint="eastAsia" w:ascii="仿宋_GB2312" w:eastAsia="仿宋_GB2312"/>
          <w:sz w:val="32"/>
          <w:szCs w:val="32"/>
        </w:rPr>
        <w:t>万元，主要用于文化、文物及其他文化体育与传媒支出。比上年决算数增加</w:t>
      </w:r>
      <w:r>
        <w:rPr>
          <w:rFonts w:ascii="仿宋_GB2312" w:eastAsia="仿宋_GB2312"/>
          <w:sz w:val="32"/>
          <w:szCs w:val="32"/>
        </w:rPr>
        <w:t>15.52</w:t>
      </w:r>
      <w:r>
        <w:rPr>
          <w:rFonts w:hint="eastAsia" w:ascii="仿宋_GB2312" w:eastAsia="仿宋_GB2312"/>
          <w:sz w:val="32"/>
          <w:szCs w:val="32"/>
        </w:rPr>
        <w:t>万元，增长</w:t>
      </w:r>
      <w:r>
        <w:rPr>
          <w:rFonts w:ascii="仿宋_GB2312" w:eastAsia="仿宋_GB2312"/>
          <w:sz w:val="32"/>
          <w:szCs w:val="32"/>
        </w:rPr>
        <w:t>33%</w:t>
      </w:r>
      <w:r>
        <w:rPr>
          <w:rFonts w:hint="eastAsia" w:ascii="仿宋_GB2312" w:eastAsia="仿宋_GB2312"/>
          <w:sz w:val="32"/>
          <w:szCs w:val="32"/>
        </w:rPr>
        <w:t>，主要原因是其他文物支出增加。</w:t>
      </w:r>
    </w:p>
    <w:p>
      <w:pPr>
        <w:spacing w:line="640" w:lineRule="exact"/>
        <w:ind w:firstLine="645"/>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社会保障和就业支出</w:t>
      </w:r>
      <w:r>
        <w:rPr>
          <w:rFonts w:ascii="仿宋_GB2312" w:eastAsia="仿宋_GB2312"/>
          <w:sz w:val="32"/>
          <w:szCs w:val="32"/>
        </w:rPr>
        <w:t>294.64</w:t>
      </w:r>
      <w:r>
        <w:rPr>
          <w:rFonts w:hint="eastAsia" w:ascii="仿宋_GB2312" w:eastAsia="仿宋_GB2312"/>
          <w:sz w:val="32"/>
          <w:szCs w:val="32"/>
        </w:rPr>
        <w:t>万元，主要用于民政管理事务、行政事业单位离退休、抚恤、就业补助、生活补助、供养人员、救助等方面支出。比上年决算数增加</w:t>
      </w:r>
      <w:r>
        <w:rPr>
          <w:rFonts w:ascii="仿宋_GB2312" w:eastAsia="仿宋_GB2312"/>
          <w:sz w:val="32"/>
          <w:szCs w:val="32"/>
        </w:rPr>
        <w:t>46.1</w:t>
      </w:r>
      <w:r>
        <w:rPr>
          <w:rFonts w:hint="eastAsia" w:ascii="仿宋_GB2312" w:eastAsia="仿宋_GB2312"/>
          <w:sz w:val="32"/>
          <w:szCs w:val="32"/>
        </w:rPr>
        <w:t>万元，增长</w:t>
      </w:r>
      <w:r>
        <w:rPr>
          <w:rFonts w:ascii="仿宋_GB2312" w:eastAsia="仿宋_GB2312"/>
          <w:sz w:val="32"/>
          <w:szCs w:val="32"/>
        </w:rPr>
        <w:t>18.5%</w:t>
      </w:r>
      <w:r>
        <w:rPr>
          <w:rFonts w:hint="eastAsia" w:ascii="仿宋_GB2312" w:eastAsia="仿宋_GB2312"/>
          <w:sz w:val="32"/>
          <w:szCs w:val="32"/>
        </w:rPr>
        <w:t>，主要原因是行政事业单位离退休、抚恤支出增加。</w:t>
      </w:r>
    </w:p>
    <w:p>
      <w:pPr>
        <w:spacing w:line="640" w:lineRule="exact"/>
        <w:ind w:firstLine="645"/>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医疗卫生与计划生育支出</w:t>
      </w:r>
      <w:r>
        <w:rPr>
          <w:rFonts w:ascii="仿宋_GB2312" w:eastAsia="仿宋_GB2312"/>
          <w:sz w:val="32"/>
          <w:szCs w:val="32"/>
        </w:rPr>
        <w:t>29.17</w:t>
      </w:r>
      <w:r>
        <w:rPr>
          <w:rFonts w:hint="eastAsia" w:ascii="仿宋_GB2312" w:eastAsia="仿宋_GB2312"/>
          <w:sz w:val="32"/>
          <w:szCs w:val="32"/>
        </w:rPr>
        <w:t>万元，主要用于计划生育事务、食品药品监督管理事务支出。比上年决算数增加</w:t>
      </w:r>
      <w:r>
        <w:rPr>
          <w:rFonts w:ascii="仿宋_GB2312" w:eastAsia="仿宋_GB2312"/>
          <w:sz w:val="32"/>
          <w:szCs w:val="32"/>
        </w:rPr>
        <w:t>8.25</w:t>
      </w:r>
      <w:r>
        <w:rPr>
          <w:rFonts w:hint="eastAsia" w:ascii="仿宋_GB2312" w:eastAsia="仿宋_GB2312"/>
          <w:sz w:val="32"/>
          <w:szCs w:val="32"/>
        </w:rPr>
        <w:t>万元，增长</w:t>
      </w:r>
      <w:r>
        <w:rPr>
          <w:rFonts w:ascii="仿宋_GB2312" w:eastAsia="仿宋_GB2312"/>
          <w:sz w:val="32"/>
          <w:szCs w:val="32"/>
        </w:rPr>
        <w:t>39.4%</w:t>
      </w:r>
      <w:r>
        <w:rPr>
          <w:rFonts w:hint="eastAsia" w:ascii="仿宋_GB2312" w:eastAsia="仿宋_GB2312"/>
          <w:sz w:val="32"/>
          <w:szCs w:val="32"/>
        </w:rPr>
        <w:t>，主要原因是计划生育事务支出增加。</w:t>
      </w:r>
    </w:p>
    <w:p>
      <w:pPr>
        <w:spacing w:line="640" w:lineRule="exact"/>
        <w:ind w:firstLine="645"/>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节能环保支出</w:t>
      </w:r>
      <w:r>
        <w:rPr>
          <w:rFonts w:ascii="仿宋_GB2312" w:eastAsia="仿宋_GB2312"/>
          <w:sz w:val="32"/>
          <w:szCs w:val="32"/>
        </w:rPr>
        <w:t>90.3</w:t>
      </w:r>
      <w:r>
        <w:rPr>
          <w:rFonts w:hint="eastAsia" w:ascii="仿宋_GB2312" w:eastAsia="仿宋_GB2312"/>
          <w:sz w:val="32"/>
          <w:szCs w:val="32"/>
        </w:rPr>
        <w:t>万元，主要用于污染防治、自然生态保护的支出。比上年决算数减少</w:t>
      </w:r>
      <w:r>
        <w:rPr>
          <w:rFonts w:ascii="仿宋_GB2312" w:eastAsia="仿宋_GB2312"/>
          <w:sz w:val="32"/>
          <w:szCs w:val="32"/>
        </w:rPr>
        <w:t>211.7</w:t>
      </w:r>
      <w:r>
        <w:rPr>
          <w:rFonts w:hint="eastAsia" w:ascii="仿宋_GB2312" w:eastAsia="仿宋_GB2312"/>
          <w:sz w:val="32"/>
          <w:szCs w:val="32"/>
        </w:rPr>
        <w:t>万元，下降</w:t>
      </w:r>
      <w:r>
        <w:rPr>
          <w:rFonts w:ascii="仿宋_GB2312" w:eastAsia="仿宋_GB2312"/>
          <w:sz w:val="32"/>
          <w:szCs w:val="32"/>
        </w:rPr>
        <w:t>70%</w:t>
      </w:r>
      <w:r>
        <w:rPr>
          <w:rFonts w:hint="eastAsia" w:ascii="仿宋_GB2312" w:eastAsia="仿宋_GB2312"/>
          <w:sz w:val="32"/>
          <w:szCs w:val="32"/>
        </w:rPr>
        <w:t>，主要原因是污染防治支出减少。</w:t>
      </w:r>
    </w:p>
    <w:p>
      <w:pPr>
        <w:spacing w:line="640" w:lineRule="exact"/>
        <w:ind w:firstLine="645"/>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城乡社区支出</w:t>
      </w:r>
      <w:r>
        <w:rPr>
          <w:rFonts w:ascii="仿宋_GB2312" w:eastAsia="仿宋_GB2312"/>
          <w:sz w:val="32"/>
          <w:szCs w:val="32"/>
        </w:rPr>
        <w:t>79.66</w:t>
      </w:r>
      <w:r>
        <w:rPr>
          <w:rFonts w:hint="eastAsia" w:ascii="仿宋_GB2312" w:eastAsia="仿宋_GB2312"/>
          <w:sz w:val="32"/>
          <w:szCs w:val="32"/>
        </w:rPr>
        <w:t>万元，主要用于城乡社区公共设施、新增建设用地土地有偿使用费及对应专项债务收入安排的支出。比上年决算数增加</w:t>
      </w:r>
      <w:r>
        <w:rPr>
          <w:rFonts w:ascii="仿宋_GB2312" w:eastAsia="仿宋_GB2312"/>
          <w:sz w:val="32"/>
          <w:szCs w:val="32"/>
        </w:rPr>
        <w:t>19.55</w:t>
      </w:r>
      <w:r>
        <w:rPr>
          <w:rFonts w:hint="eastAsia" w:ascii="仿宋_GB2312" w:eastAsia="仿宋_GB2312"/>
          <w:sz w:val="32"/>
          <w:szCs w:val="32"/>
        </w:rPr>
        <w:t>万元，增长</w:t>
      </w:r>
      <w:r>
        <w:rPr>
          <w:rFonts w:ascii="仿宋_GB2312" w:eastAsia="仿宋_GB2312"/>
          <w:sz w:val="32"/>
          <w:szCs w:val="32"/>
        </w:rPr>
        <w:t>32.5%</w:t>
      </w:r>
      <w:r>
        <w:rPr>
          <w:rFonts w:hint="eastAsia" w:ascii="仿宋_GB2312" w:eastAsia="仿宋_GB2312"/>
          <w:sz w:val="32"/>
          <w:szCs w:val="32"/>
        </w:rPr>
        <w:t>，主要原因是小城镇基础设施建设支出增加。</w:t>
      </w:r>
    </w:p>
    <w:p>
      <w:pPr>
        <w:spacing w:line="640" w:lineRule="exact"/>
        <w:ind w:firstLine="645"/>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农林水支出</w:t>
      </w:r>
      <w:r>
        <w:rPr>
          <w:rFonts w:ascii="仿宋_GB2312" w:eastAsia="仿宋_GB2312"/>
          <w:sz w:val="32"/>
          <w:szCs w:val="32"/>
        </w:rPr>
        <w:t>923.72</w:t>
      </w:r>
      <w:r>
        <w:rPr>
          <w:rFonts w:hint="eastAsia" w:ascii="仿宋_GB2312" w:eastAsia="仿宋_GB2312"/>
          <w:sz w:val="32"/>
          <w:szCs w:val="32"/>
        </w:rPr>
        <w:t>万元，主要用于农业、林业、水利、扶贫、农村综合改革和其他农林水支出。比上年决算数减少</w:t>
      </w:r>
      <w:r>
        <w:rPr>
          <w:rFonts w:ascii="仿宋_GB2312" w:eastAsia="仿宋_GB2312"/>
          <w:sz w:val="32"/>
          <w:szCs w:val="32"/>
        </w:rPr>
        <w:t>539.77</w:t>
      </w:r>
      <w:r>
        <w:rPr>
          <w:rFonts w:hint="eastAsia" w:ascii="仿宋_GB2312" w:eastAsia="仿宋_GB2312"/>
          <w:sz w:val="32"/>
          <w:szCs w:val="32"/>
        </w:rPr>
        <w:t>万元，下降</w:t>
      </w:r>
      <w:r>
        <w:rPr>
          <w:rFonts w:ascii="仿宋_GB2312" w:eastAsia="仿宋_GB2312"/>
          <w:sz w:val="32"/>
          <w:szCs w:val="32"/>
        </w:rPr>
        <w:t>36.9%</w:t>
      </w:r>
      <w:r>
        <w:rPr>
          <w:rFonts w:hint="eastAsia" w:ascii="仿宋_GB2312" w:eastAsia="仿宋_GB2312"/>
          <w:sz w:val="32"/>
          <w:szCs w:val="32"/>
        </w:rPr>
        <w:t>，主要原因是其他农林水支出减少。</w:t>
      </w:r>
    </w:p>
    <w:p>
      <w:pPr>
        <w:spacing w:line="640" w:lineRule="exact"/>
        <w:ind w:firstLine="645"/>
        <w:rPr>
          <w:rFonts w:ascii="仿宋_GB2312" w:eastAsia="仿宋_GB2312"/>
          <w:sz w:val="32"/>
          <w:szCs w:val="32"/>
        </w:rPr>
      </w:pPr>
      <w:r>
        <w:rPr>
          <w:rFonts w:ascii="仿宋_GB2312" w:eastAsia="仿宋_GB2312"/>
          <w:sz w:val="32"/>
          <w:szCs w:val="32"/>
        </w:rPr>
        <w:t>9.</w:t>
      </w:r>
      <w:r>
        <w:t xml:space="preserve"> </w:t>
      </w:r>
      <w:r>
        <w:rPr>
          <w:rFonts w:hint="eastAsia" w:ascii="仿宋_GB2312" w:eastAsia="仿宋_GB2312"/>
          <w:sz w:val="32"/>
          <w:szCs w:val="32"/>
        </w:rPr>
        <w:t>资源勘探信息等支出</w:t>
      </w:r>
      <w:r>
        <w:rPr>
          <w:rFonts w:ascii="仿宋_GB2312" w:eastAsia="仿宋_GB2312"/>
          <w:sz w:val="32"/>
          <w:szCs w:val="32"/>
        </w:rPr>
        <w:t>27</w:t>
      </w:r>
      <w:r>
        <w:rPr>
          <w:rFonts w:hint="eastAsia" w:ascii="仿宋_GB2312" w:eastAsia="仿宋_GB2312"/>
          <w:sz w:val="32"/>
          <w:szCs w:val="32"/>
        </w:rPr>
        <w:t>万元，主要用于安全生产监管支出。比上年决算数增加</w:t>
      </w:r>
      <w:r>
        <w:rPr>
          <w:rFonts w:ascii="仿宋_GB2312" w:eastAsia="仿宋_GB2312"/>
          <w:sz w:val="32"/>
          <w:szCs w:val="32"/>
        </w:rPr>
        <w:t>22</w:t>
      </w:r>
      <w:r>
        <w:rPr>
          <w:rFonts w:hint="eastAsia" w:ascii="仿宋_GB2312" w:eastAsia="仿宋_GB2312"/>
          <w:sz w:val="32"/>
          <w:szCs w:val="32"/>
        </w:rPr>
        <w:t>万元，增长</w:t>
      </w:r>
      <w:r>
        <w:rPr>
          <w:rFonts w:ascii="仿宋_GB2312" w:eastAsia="仿宋_GB2312"/>
          <w:sz w:val="32"/>
          <w:szCs w:val="32"/>
        </w:rPr>
        <w:t>440%</w:t>
      </w:r>
      <w:r>
        <w:rPr>
          <w:rFonts w:hint="eastAsia" w:ascii="仿宋_GB2312" w:eastAsia="仿宋_GB2312"/>
          <w:sz w:val="32"/>
          <w:szCs w:val="32"/>
        </w:rPr>
        <w:t>，主要原因是安全生产监管支出增加。</w:t>
      </w:r>
    </w:p>
    <w:p>
      <w:pPr>
        <w:spacing w:line="640" w:lineRule="exact"/>
        <w:ind w:firstLine="645"/>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商业服务业等支出</w:t>
      </w:r>
      <w:r>
        <w:rPr>
          <w:rFonts w:ascii="仿宋_GB2312" w:eastAsia="仿宋_GB2312"/>
          <w:sz w:val="32"/>
          <w:szCs w:val="32"/>
        </w:rPr>
        <w:t>2</w:t>
      </w:r>
      <w:r>
        <w:rPr>
          <w:rFonts w:hint="eastAsia" w:ascii="仿宋_GB2312" w:eastAsia="仿宋_GB2312"/>
          <w:sz w:val="32"/>
          <w:szCs w:val="32"/>
        </w:rPr>
        <w:t>万元，主要用于涉外发展服务支出。比上年决算数增加</w:t>
      </w:r>
      <w:r>
        <w:rPr>
          <w:rFonts w:ascii="仿宋_GB2312" w:eastAsia="仿宋_GB2312"/>
          <w:sz w:val="32"/>
          <w:szCs w:val="32"/>
        </w:rPr>
        <w:t>2</w:t>
      </w:r>
      <w:r>
        <w:rPr>
          <w:rFonts w:hint="eastAsia" w:ascii="仿宋_GB2312" w:eastAsia="仿宋_GB2312"/>
          <w:sz w:val="32"/>
          <w:szCs w:val="32"/>
        </w:rPr>
        <w:t>万元，增长</w:t>
      </w:r>
      <w:r>
        <w:rPr>
          <w:rFonts w:ascii="仿宋_GB2312" w:eastAsia="仿宋_GB2312"/>
          <w:sz w:val="32"/>
          <w:szCs w:val="32"/>
        </w:rPr>
        <w:t>100%</w:t>
      </w:r>
      <w:r>
        <w:rPr>
          <w:rFonts w:hint="eastAsia" w:ascii="仿宋_GB2312" w:eastAsia="仿宋_GB2312"/>
          <w:sz w:val="32"/>
          <w:szCs w:val="32"/>
        </w:rPr>
        <w:t>，主要原因是涉外发展服务支出增加。</w:t>
      </w:r>
    </w:p>
    <w:p>
      <w:pPr>
        <w:spacing w:line="640" w:lineRule="exact"/>
        <w:ind w:firstLine="645"/>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住房保障支出</w:t>
      </w:r>
      <w:r>
        <w:rPr>
          <w:rFonts w:ascii="仿宋_GB2312" w:eastAsia="仿宋_GB2312"/>
          <w:sz w:val="32"/>
          <w:szCs w:val="32"/>
        </w:rPr>
        <w:t>16.51</w:t>
      </w:r>
      <w:r>
        <w:rPr>
          <w:rFonts w:hint="eastAsia" w:ascii="仿宋_GB2312" w:eastAsia="仿宋_GB2312"/>
          <w:sz w:val="32"/>
          <w:szCs w:val="32"/>
        </w:rPr>
        <w:t>万元，主要用于住房公积金支出。比上年决算数增加</w:t>
      </w:r>
      <w:r>
        <w:rPr>
          <w:rFonts w:ascii="仿宋_GB2312" w:eastAsia="仿宋_GB2312"/>
          <w:sz w:val="32"/>
          <w:szCs w:val="32"/>
        </w:rPr>
        <w:t>6.18</w:t>
      </w:r>
      <w:r>
        <w:rPr>
          <w:rFonts w:hint="eastAsia" w:ascii="仿宋_GB2312" w:eastAsia="仿宋_GB2312"/>
          <w:sz w:val="32"/>
          <w:szCs w:val="32"/>
        </w:rPr>
        <w:t>万元，增长</w:t>
      </w:r>
      <w:r>
        <w:rPr>
          <w:rFonts w:ascii="仿宋_GB2312" w:eastAsia="仿宋_GB2312"/>
          <w:sz w:val="32"/>
          <w:szCs w:val="32"/>
        </w:rPr>
        <w:t>59.8%</w:t>
      </w:r>
      <w:r>
        <w:rPr>
          <w:rFonts w:hint="eastAsia" w:ascii="仿宋_GB2312" w:eastAsia="仿宋_GB2312"/>
          <w:sz w:val="32"/>
          <w:szCs w:val="32"/>
        </w:rPr>
        <w:t>，主要原因是住房公积金支出增加。</w:t>
      </w:r>
    </w:p>
    <w:p>
      <w:pPr>
        <w:spacing w:line="640" w:lineRule="exact"/>
        <w:ind w:firstLine="645"/>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粮油物资储备支出</w:t>
      </w:r>
      <w:r>
        <w:rPr>
          <w:rFonts w:ascii="仿宋_GB2312" w:eastAsia="仿宋_GB2312"/>
          <w:sz w:val="32"/>
          <w:szCs w:val="32"/>
        </w:rPr>
        <w:t>2</w:t>
      </w:r>
      <w:r>
        <w:rPr>
          <w:rFonts w:hint="eastAsia" w:ascii="仿宋_GB2312" w:eastAsia="仿宋_GB2312"/>
          <w:sz w:val="32"/>
          <w:szCs w:val="32"/>
        </w:rPr>
        <w:t>万元，主要用于粮油事务支出。比上年决算数增加</w:t>
      </w:r>
      <w:r>
        <w:rPr>
          <w:rFonts w:ascii="仿宋_GB2312" w:eastAsia="仿宋_GB2312"/>
          <w:sz w:val="32"/>
          <w:szCs w:val="32"/>
        </w:rPr>
        <w:t>2</w:t>
      </w:r>
      <w:r>
        <w:rPr>
          <w:rFonts w:hint="eastAsia" w:ascii="仿宋_GB2312" w:eastAsia="仿宋_GB2312"/>
          <w:sz w:val="32"/>
          <w:szCs w:val="32"/>
        </w:rPr>
        <w:t>万元，增长</w:t>
      </w:r>
      <w:r>
        <w:rPr>
          <w:rFonts w:ascii="仿宋_GB2312" w:eastAsia="仿宋_GB2312"/>
          <w:sz w:val="32"/>
          <w:szCs w:val="32"/>
        </w:rPr>
        <w:t>100%</w:t>
      </w:r>
      <w:r>
        <w:rPr>
          <w:rFonts w:hint="eastAsia" w:ascii="仿宋_GB2312" w:eastAsia="仿宋_GB2312"/>
          <w:sz w:val="32"/>
          <w:szCs w:val="32"/>
        </w:rPr>
        <w:t>，主要原因是粮油物资储备支出增加。</w:t>
      </w:r>
    </w:p>
    <w:p>
      <w:pPr>
        <w:spacing w:line="640" w:lineRule="exact"/>
        <w:ind w:firstLine="645"/>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其他支出</w:t>
      </w:r>
      <w:r>
        <w:rPr>
          <w:rFonts w:ascii="仿宋_GB2312" w:eastAsia="仿宋_GB2312"/>
          <w:sz w:val="32"/>
          <w:szCs w:val="32"/>
        </w:rPr>
        <w:t>542.74</w:t>
      </w:r>
      <w:r>
        <w:rPr>
          <w:rFonts w:hint="eastAsia" w:ascii="仿宋_GB2312" w:eastAsia="仿宋_GB2312"/>
          <w:sz w:val="32"/>
          <w:szCs w:val="32"/>
        </w:rPr>
        <w:t>万元，用于彩票公益金及对应专项债务收入安排的支出和其他支出。比上年决算数增加</w:t>
      </w:r>
      <w:r>
        <w:rPr>
          <w:rFonts w:ascii="仿宋_GB2312" w:eastAsia="仿宋_GB2312"/>
          <w:sz w:val="32"/>
          <w:szCs w:val="32"/>
        </w:rPr>
        <w:t>430.74</w:t>
      </w:r>
      <w:r>
        <w:rPr>
          <w:rFonts w:hint="eastAsia" w:ascii="仿宋_GB2312" w:eastAsia="仿宋_GB2312"/>
          <w:sz w:val="32"/>
          <w:szCs w:val="32"/>
        </w:rPr>
        <w:t>万元，增长</w:t>
      </w:r>
      <w:r>
        <w:rPr>
          <w:rFonts w:ascii="仿宋_GB2312" w:eastAsia="仿宋_GB2312"/>
          <w:sz w:val="32"/>
          <w:szCs w:val="32"/>
        </w:rPr>
        <w:t>384.6%</w:t>
      </w:r>
      <w:r>
        <w:rPr>
          <w:rFonts w:hint="eastAsia" w:ascii="仿宋_GB2312" w:eastAsia="仿宋_GB2312"/>
          <w:sz w:val="32"/>
          <w:szCs w:val="32"/>
        </w:rPr>
        <w:t>，主要原因是用于扶贫的彩票公益金支出增加。。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和平县青州镇人民政府</w:t>
      </w:r>
      <w:r>
        <w:rPr>
          <w:rFonts w:ascii="仿宋_GB2312" w:eastAsia="仿宋_GB2312"/>
          <w:sz w:val="32"/>
          <w:szCs w:val="32"/>
        </w:rPr>
        <w:t>2016</w:t>
      </w:r>
      <w:r>
        <w:rPr>
          <w:rFonts w:hint="eastAsia" w:ascii="仿宋_GB2312" w:eastAsia="仿宋_GB2312"/>
          <w:sz w:val="32"/>
          <w:szCs w:val="32"/>
        </w:rPr>
        <w:t>年度财政拨款收入合计</w:t>
      </w:r>
      <w:r>
        <w:rPr>
          <w:rFonts w:ascii="仿宋_GB2312" w:eastAsia="仿宋_GB2312"/>
          <w:sz w:val="32"/>
          <w:szCs w:val="32"/>
        </w:rPr>
        <w:t>2864.83</w:t>
      </w:r>
      <w:r>
        <w:rPr>
          <w:rFonts w:hint="eastAsia" w:ascii="仿宋_GB2312" w:eastAsia="仿宋_GB2312"/>
          <w:sz w:val="32"/>
          <w:szCs w:val="32"/>
        </w:rPr>
        <w:t>万元。其中：一般公共预算财政拨款收入</w:t>
      </w:r>
      <w:r>
        <w:rPr>
          <w:rFonts w:ascii="仿宋_GB2312" w:eastAsia="仿宋_GB2312"/>
          <w:sz w:val="32"/>
          <w:szCs w:val="32"/>
        </w:rPr>
        <w:t xml:space="preserve">2313.38 </w:t>
      </w:r>
      <w:r>
        <w:rPr>
          <w:rFonts w:hint="eastAsia" w:ascii="仿宋_GB2312" w:eastAsia="仿宋_GB2312"/>
          <w:sz w:val="32"/>
          <w:szCs w:val="32"/>
        </w:rPr>
        <w:t>万元，比年初预算数增加</w:t>
      </w:r>
      <w:r>
        <w:rPr>
          <w:rFonts w:ascii="仿宋_GB2312" w:eastAsia="仿宋_GB2312"/>
          <w:sz w:val="32"/>
          <w:szCs w:val="32"/>
        </w:rPr>
        <w:t>1144.38</w:t>
      </w:r>
      <w:r>
        <w:rPr>
          <w:rFonts w:hint="eastAsia" w:ascii="仿宋_GB2312" w:eastAsia="仿宋_GB2312"/>
          <w:sz w:val="32"/>
          <w:szCs w:val="32"/>
        </w:rPr>
        <w:t>万元，增长</w:t>
      </w:r>
      <w:r>
        <w:rPr>
          <w:rFonts w:ascii="仿宋_GB2312" w:eastAsia="仿宋_GB2312"/>
          <w:sz w:val="32"/>
          <w:szCs w:val="32"/>
        </w:rPr>
        <w:t>97.9%</w:t>
      </w:r>
      <w:r>
        <w:rPr>
          <w:rFonts w:hint="eastAsia" w:ascii="仿宋_GB2312" w:eastAsia="仿宋_GB2312"/>
          <w:sz w:val="32"/>
          <w:szCs w:val="32"/>
        </w:rPr>
        <w:t>；主要原因是节能环保支出、城乡社区支出、资源勘探信息等支出、其他支出增加；政府性基金预算财政拨款收入</w:t>
      </w:r>
      <w:r>
        <w:rPr>
          <w:rFonts w:ascii="仿宋_GB2312" w:eastAsia="仿宋_GB2312"/>
          <w:sz w:val="32"/>
          <w:szCs w:val="32"/>
        </w:rPr>
        <w:t xml:space="preserve">551.45 </w:t>
      </w:r>
      <w:r>
        <w:rPr>
          <w:rFonts w:hint="eastAsia" w:ascii="仿宋_GB2312" w:eastAsia="仿宋_GB2312"/>
          <w:sz w:val="32"/>
          <w:szCs w:val="32"/>
        </w:rPr>
        <w:t>万元，比年初预算数增加</w:t>
      </w:r>
      <w:r>
        <w:rPr>
          <w:rFonts w:ascii="仿宋_GB2312" w:eastAsia="仿宋_GB2312"/>
          <w:sz w:val="32"/>
          <w:szCs w:val="32"/>
        </w:rPr>
        <w:t>551.45</w:t>
      </w:r>
      <w:r>
        <w:rPr>
          <w:rFonts w:hint="eastAsia" w:ascii="仿宋_GB2312" w:eastAsia="仿宋_GB2312"/>
          <w:sz w:val="32"/>
          <w:szCs w:val="32"/>
        </w:rPr>
        <w:t>万元，增长</w:t>
      </w:r>
      <w:r>
        <w:rPr>
          <w:rFonts w:ascii="仿宋_GB2312" w:eastAsia="仿宋_GB2312"/>
          <w:sz w:val="32"/>
          <w:szCs w:val="32"/>
        </w:rPr>
        <w:t>100%</w:t>
      </w:r>
      <w:r>
        <w:rPr>
          <w:rFonts w:hint="eastAsia" w:ascii="仿宋_GB2312" w:eastAsia="仿宋_GB2312"/>
          <w:sz w:val="32"/>
          <w:szCs w:val="32"/>
        </w:rPr>
        <w:t>；主要原因是土地整理支出、用于社会福利的彩票公益金支出、用于扶贫的彩票公益金支出增加。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和平县青州镇人民政府</w:t>
      </w:r>
      <w:r>
        <w:rPr>
          <w:rFonts w:ascii="仿宋_GB2312" w:eastAsia="仿宋_GB2312"/>
          <w:sz w:val="32"/>
          <w:szCs w:val="32"/>
        </w:rPr>
        <w:t>2016</w:t>
      </w:r>
      <w:r>
        <w:rPr>
          <w:rFonts w:hint="eastAsia" w:ascii="仿宋_GB2312" w:eastAsia="仿宋_GB2312"/>
          <w:sz w:val="32"/>
          <w:szCs w:val="32"/>
        </w:rPr>
        <w:t>年度财政拨款支出合计</w:t>
      </w:r>
      <w:r>
        <w:rPr>
          <w:rFonts w:ascii="仿宋_GB2312" w:eastAsia="仿宋_GB2312"/>
          <w:sz w:val="32"/>
          <w:szCs w:val="32"/>
        </w:rPr>
        <w:t xml:space="preserve">2864.83 </w:t>
      </w:r>
      <w:r>
        <w:rPr>
          <w:rFonts w:hint="eastAsia" w:ascii="仿宋_GB2312" w:eastAsia="仿宋_GB2312"/>
          <w:sz w:val="32"/>
          <w:szCs w:val="32"/>
        </w:rPr>
        <w:t>万元。其中：一般公共预算财政拨款支出</w:t>
      </w:r>
      <w:r>
        <w:rPr>
          <w:rFonts w:ascii="仿宋_GB2312" w:eastAsia="仿宋_GB2312"/>
          <w:sz w:val="32"/>
          <w:szCs w:val="32"/>
        </w:rPr>
        <w:t xml:space="preserve"> 2313.38</w:t>
      </w:r>
      <w:r>
        <w:rPr>
          <w:rFonts w:hint="eastAsia" w:ascii="仿宋_GB2312" w:eastAsia="仿宋_GB2312"/>
          <w:sz w:val="32"/>
          <w:szCs w:val="32"/>
        </w:rPr>
        <w:t>万元，比年初预算数增加</w:t>
      </w:r>
      <w:r>
        <w:rPr>
          <w:rFonts w:ascii="仿宋_GB2312" w:eastAsia="仿宋_GB2312"/>
          <w:sz w:val="32"/>
          <w:szCs w:val="32"/>
        </w:rPr>
        <w:t>1144.38</w:t>
      </w:r>
      <w:r>
        <w:rPr>
          <w:rFonts w:hint="eastAsia" w:ascii="仿宋_GB2312" w:eastAsia="仿宋_GB2312"/>
          <w:sz w:val="32"/>
          <w:szCs w:val="32"/>
        </w:rPr>
        <w:t>万元，增长</w:t>
      </w:r>
      <w:r>
        <w:rPr>
          <w:rFonts w:ascii="仿宋_GB2312" w:eastAsia="仿宋_GB2312"/>
          <w:sz w:val="32"/>
          <w:szCs w:val="32"/>
        </w:rPr>
        <w:t>97.9%</w:t>
      </w:r>
      <w:r>
        <w:rPr>
          <w:rFonts w:hint="eastAsia" w:ascii="仿宋_GB2312" w:eastAsia="仿宋_GB2312"/>
          <w:sz w:val="32"/>
          <w:szCs w:val="32"/>
        </w:rPr>
        <w:t>；主要原因是节能环保支出、城乡社区支出、资源勘探信息等支出、其他支出增加；政府性基金预算财政拨款支出</w:t>
      </w:r>
      <w:r>
        <w:rPr>
          <w:rFonts w:ascii="仿宋_GB2312" w:eastAsia="仿宋_GB2312"/>
          <w:sz w:val="32"/>
          <w:szCs w:val="32"/>
        </w:rPr>
        <w:t xml:space="preserve">551.45 </w:t>
      </w:r>
      <w:r>
        <w:rPr>
          <w:rFonts w:hint="eastAsia" w:ascii="仿宋_GB2312" w:eastAsia="仿宋_GB2312"/>
          <w:sz w:val="32"/>
          <w:szCs w:val="32"/>
        </w:rPr>
        <w:t>万元，比年初预算数增加</w:t>
      </w:r>
      <w:r>
        <w:rPr>
          <w:rFonts w:ascii="仿宋_GB2312" w:eastAsia="仿宋_GB2312"/>
          <w:sz w:val="32"/>
          <w:szCs w:val="32"/>
        </w:rPr>
        <w:t>551.45</w:t>
      </w:r>
      <w:r>
        <w:rPr>
          <w:rFonts w:hint="eastAsia" w:ascii="仿宋_GB2312" w:eastAsia="仿宋_GB2312"/>
          <w:sz w:val="32"/>
          <w:szCs w:val="32"/>
        </w:rPr>
        <w:t>万元，增长</w:t>
      </w:r>
      <w:r>
        <w:rPr>
          <w:rFonts w:ascii="仿宋_GB2312" w:eastAsia="仿宋_GB2312"/>
          <w:sz w:val="32"/>
          <w:szCs w:val="32"/>
        </w:rPr>
        <w:t>100%</w:t>
      </w:r>
      <w:r>
        <w:rPr>
          <w:rFonts w:hint="eastAsia" w:ascii="仿宋_GB2312" w:eastAsia="仿宋_GB2312"/>
          <w:sz w:val="32"/>
          <w:szCs w:val="32"/>
        </w:rPr>
        <w:t>；主要原因是土地整理支出、用于社会福利的彩票公益金支出、用于扶贫的彩票公益金支出增加。</w:t>
      </w:r>
    </w:p>
    <w:p>
      <w:pPr>
        <w:spacing w:line="640" w:lineRule="exact"/>
        <w:ind w:firstLine="645"/>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一般公共服务（类）人大事务</w:t>
      </w:r>
      <w:r>
        <w:rPr>
          <w:rFonts w:ascii="仿宋_GB2312" w:eastAsia="仿宋_GB2312"/>
          <w:sz w:val="32"/>
          <w:szCs w:val="32"/>
        </w:rPr>
        <w:t>2.6</w:t>
      </w:r>
      <w:r>
        <w:rPr>
          <w:rFonts w:hint="eastAsia" w:ascii="仿宋_GB2312" w:eastAsia="仿宋_GB2312"/>
          <w:sz w:val="32"/>
          <w:szCs w:val="32"/>
        </w:rPr>
        <w:t>万元，主要用于其他人大事务支出；一般公共服务（类）政府办公厅（室）及相关机构事务</w:t>
      </w:r>
      <w:r>
        <w:rPr>
          <w:rFonts w:ascii="仿宋_GB2312" w:eastAsia="仿宋_GB2312"/>
          <w:sz w:val="32"/>
          <w:szCs w:val="32"/>
        </w:rPr>
        <w:t>568.9</w:t>
      </w:r>
      <w:r>
        <w:rPr>
          <w:rFonts w:hint="eastAsia" w:ascii="仿宋_GB2312" w:eastAsia="仿宋_GB2312"/>
          <w:sz w:val="32"/>
          <w:szCs w:val="32"/>
        </w:rPr>
        <w:t>万元，主要用于行政运行、一般行政管理事务、其他政府办公厅（室）及相关机构事务支出；一般公共服务（类）统计信息事务</w:t>
      </w:r>
      <w:r>
        <w:rPr>
          <w:rFonts w:ascii="仿宋_GB2312" w:eastAsia="仿宋_GB2312"/>
          <w:sz w:val="32"/>
          <w:szCs w:val="32"/>
        </w:rPr>
        <w:t>3.4</w:t>
      </w:r>
      <w:r>
        <w:rPr>
          <w:rFonts w:hint="eastAsia" w:ascii="仿宋_GB2312" w:eastAsia="仿宋_GB2312"/>
          <w:sz w:val="32"/>
          <w:szCs w:val="32"/>
        </w:rPr>
        <w:t>万元，主要用于专项普查活动支出；一般公共服务（类）纪检监察事务</w:t>
      </w:r>
      <w:r>
        <w:rPr>
          <w:rFonts w:ascii="仿宋_GB2312" w:eastAsia="仿宋_GB2312"/>
          <w:sz w:val="32"/>
          <w:szCs w:val="32"/>
        </w:rPr>
        <w:t>1</w:t>
      </w:r>
      <w:r>
        <w:rPr>
          <w:rFonts w:hint="eastAsia" w:ascii="仿宋_GB2312" w:eastAsia="仿宋_GB2312"/>
          <w:sz w:val="32"/>
          <w:szCs w:val="32"/>
        </w:rPr>
        <w:t>万元，主要用于其他纪检监察事务支出；一般公共服务（类）其他一般公共服务支出</w:t>
      </w:r>
      <w:r>
        <w:rPr>
          <w:rFonts w:ascii="仿宋_GB2312" w:eastAsia="仿宋_GB2312"/>
          <w:sz w:val="32"/>
          <w:szCs w:val="32"/>
        </w:rPr>
        <w:t>180</w:t>
      </w:r>
      <w:r>
        <w:rPr>
          <w:rFonts w:hint="eastAsia" w:ascii="仿宋_GB2312" w:eastAsia="仿宋_GB2312"/>
          <w:sz w:val="32"/>
          <w:szCs w:val="32"/>
        </w:rPr>
        <w:t>万元，主要用于其他一般公共服务支出。科学技术（类）科技条件与服务</w:t>
      </w:r>
      <w:r>
        <w:rPr>
          <w:rFonts w:ascii="仿宋_GB2312" w:eastAsia="仿宋_GB2312"/>
          <w:sz w:val="32"/>
          <w:szCs w:val="32"/>
        </w:rPr>
        <w:t>5</w:t>
      </w:r>
      <w:r>
        <w:rPr>
          <w:rFonts w:hint="eastAsia" w:ascii="仿宋_GB2312" w:eastAsia="仿宋_GB2312"/>
          <w:sz w:val="32"/>
          <w:szCs w:val="32"/>
        </w:rPr>
        <w:t>万元，主要用于技术创新服务体系支出；科学技术（类）其他科学技术</w:t>
      </w:r>
      <w:r>
        <w:rPr>
          <w:rFonts w:ascii="仿宋_GB2312" w:eastAsia="仿宋_GB2312"/>
          <w:sz w:val="32"/>
          <w:szCs w:val="32"/>
        </w:rPr>
        <w:t>33.7</w:t>
      </w:r>
      <w:r>
        <w:rPr>
          <w:rFonts w:hint="eastAsia" w:ascii="仿宋_GB2312" w:eastAsia="仿宋_GB2312"/>
          <w:sz w:val="32"/>
          <w:szCs w:val="32"/>
        </w:rPr>
        <w:t>万元，主要用于其他科学技术支出。</w:t>
      </w:r>
      <w:r>
        <w:t xml:space="preserve"> </w:t>
      </w:r>
      <w:r>
        <w:rPr>
          <w:rFonts w:hint="eastAsia" w:ascii="仿宋_GB2312" w:eastAsia="仿宋_GB2312"/>
          <w:sz w:val="32"/>
          <w:szCs w:val="32"/>
        </w:rPr>
        <w:t>文化体育与传媒（类）文化</w:t>
      </w:r>
      <w:r>
        <w:rPr>
          <w:rFonts w:ascii="仿宋_GB2312" w:eastAsia="仿宋_GB2312"/>
          <w:sz w:val="32"/>
          <w:szCs w:val="32"/>
        </w:rPr>
        <w:t>27.49</w:t>
      </w:r>
      <w:r>
        <w:rPr>
          <w:rFonts w:hint="eastAsia" w:ascii="仿宋_GB2312" w:eastAsia="仿宋_GB2312"/>
          <w:sz w:val="32"/>
          <w:szCs w:val="32"/>
        </w:rPr>
        <w:t>万元，主要用于群众文化和其他文化支出；文化体育与传媒（类）文物</w:t>
      </w:r>
      <w:r>
        <w:rPr>
          <w:rFonts w:ascii="仿宋_GB2312" w:eastAsia="仿宋_GB2312"/>
          <w:sz w:val="32"/>
          <w:szCs w:val="32"/>
        </w:rPr>
        <w:t>24</w:t>
      </w:r>
      <w:r>
        <w:rPr>
          <w:rFonts w:hint="eastAsia" w:ascii="仿宋_GB2312" w:eastAsia="仿宋_GB2312"/>
          <w:sz w:val="32"/>
          <w:szCs w:val="32"/>
        </w:rPr>
        <w:t>万元，主要用于其他文物支出；文化体育与传媒（类）其他文化体育与传媒</w:t>
      </w:r>
      <w:r>
        <w:rPr>
          <w:rFonts w:ascii="仿宋_GB2312" w:eastAsia="仿宋_GB2312"/>
          <w:sz w:val="32"/>
          <w:szCs w:val="32"/>
        </w:rPr>
        <w:t>11</w:t>
      </w:r>
      <w:r>
        <w:rPr>
          <w:rFonts w:hint="eastAsia" w:ascii="仿宋_GB2312" w:eastAsia="仿宋_GB2312"/>
          <w:sz w:val="32"/>
          <w:szCs w:val="32"/>
        </w:rPr>
        <w:t>万元，主要用于其他文化体育与传媒支出。社会保障和就业（类）人力资源和社会保障管理事务</w:t>
      </w:r>
      <w:r>
        <w:rPr>
          <w:rFonts w:ascii="仿宋_GB2312" w:eastAsia="仿宋_GB2312"/>
          <w:sz w:val="32"/>
          <w:szCs w:val="32"/>
        </w:rPr>
        <w:t>2</w:t>
      </w:r>
      <w:r>
        <w:rPr>
          <w:rFonts w:hint="eastAsia" w:ascii="仿宋_GB2312" w:eastAsia="仿宋_GB2312"/>
          <w:sz w:val="32"/>
          <w:szCs w:val="32"/>
        </w:rPr>
        <w:t>万元，主要用于社会保险业务管理事务支出；社会保障和就业（类）民政管理事务</w:t>
      </w:r>
      <w:r>
        <w:rPr>
          <w:rFonts w:ascii="仿宋_GB2312" w:eastAsia="仿宋_GB2312"/>
          <w:sz w:val="32"/>
          <w:szCs w:val="32"/>
        </w:rPr>
        <w:t>22.15</w:t>
      </w:r>
      <w:r>
        <w:rPr>
          <w:rFonts w:hint="eastAsia" w:ascii="仿宋_GB2312" w:eastAsia="仿宋_GB2312"/>
          <w:sz w:val="32"/>
          <w:szCs w:val="32"/>
        </w:rPr>
        <w:t>万元，主要用于老龄事务、基层政权和社区建设、其他民政管理事务支出；社会保障和就业（类）行政事业单位离退休</w:t>
      </w:r>
      <w:r>
        <w:rPr>
          <w:rFonts w:ascii="仿宋_GB2312" w:eastAsia="仿宋_GB2312"/>
          <w:sz w:val="32"/>
          <w:szCs w:val="32"/>
        </w:rPr>
        <w:t>64.63</w:t>
      </w:r>
      <w:r>
        <w:rPr>
          <w:rFonts w:hint="eastAsia" w:ascii="仿宋_GB2312" w:eastAsia="仿宋_GB2312"/>
          <w:sz w:val="32"/>
          <w:szCs w:val="32"/>
        </w:rPr>
        <w:t>万元，主要用于归口管理的行政单位离退休支出；社会保障和就业（类）就业补助</w:t>
      </w:r>
      <w:r>
        <w:rPr>
          <w:rFonts w:ascii="仿宋_GB2312" w:eastAsia="仿宋_GB2312"/>
          <w:sz w:val="32"/>
          <w:szCs w:val="32"/>
        </w:rPr>
        <w:t>1.2</w:t>
      </w:r>
      <w:r>
        <w:rPr>
          <w:rFonts w:hint="eastAsia" w:ascii="仿宋_GB2312" w:eastAsia="仿宋_GB2312"/>
          <w:sz w:val="32"/>
          <w:szCs w:val="32"/>
        </w:rPr>
        <w:t>万元，主要用于其他就业补助支出；社会保障和就业（类）抚恤</w:t>
      </w:r>
      <w:r>
        <w:rPr>
          <w:rFonts w:ascii="仿宋_GB2312" w:eastAsia="仿宋_GB2312"/>
          <w:sz w:val="32"/>
          <w:szCs w:val="32"/>
        </w:rPr>
        <w:t>86.83</w:t>
      </w:r>
      <w:r>
        <w:rPr>
          <w:rFonts w:hint="eastAsia" w:ascii="仿宋_GB2312" w:eastAsia="仿宋_GB2312"/>
          <w:sz w:val="32"/>
          <w:szCs w:val="32"/>
        </w:rPr>
        <w:t>万元，主要用于死亡抚恤、伤残抚恤、在乡复员、退伍军人生活补助、义务兵优待、其他优抚支出；社会保障和就业（类）社会福利</w:t>
      </w:r>
      <w:r>
        <w:rPr>
          <w:rFonts w:ascii="仿宋_GB2312" w:eastAsia="仿宋_GB2312"/>
          <w:sz w:val="32"/>
          <w:szCs w:val="32"/>
        </w:rPr>
        <w:t>16.73</w:t>
      </w:r>
      <w:r>
        <w:rPr>
          <w:rFonts w:hint="eastAsia" w:ascii="仿宋_GB2312" w:eastAsia="仿宋_GB2312"/>
          <w:sz w:val="32"/>
          <w:szCs w:val="32"/>
        </w:rPr>
        <w:t>万元，主要用于儿童福利支出；社会保障和就业（类）残疾人事业</w:t>
      </w:r>
      <w:r>
        <w:rPr>
          <w:rFonts w:ascii="仿宋_GB2312" w:eastAsia="仿宋_GB2312"/>
          <w:sz w:val="32"/>
          <w:szCs w:val="32"/>
        </w:rPr>
        <w:t>1.05</w:t>
      </w:r>
      <w:r>
        <w:rPr>
          <w:rFonts w:hint="eastAsia" w:ascii="仿宋_GB2312" w:eastAsia="仿宋_GB2312"/>
          <w:sz w:val="32"/>
          <w:szCs w:val="32"/>
        </w:rPr>
        <w:t>万元，主要用于行政运行；社会保障和就业（类）自然灾害生活补助</w:t>
      </w:r>
      <w:r>
        <w:rPr>
          <w:rFonts w:ascii="仿宋_GB2312" w:eastAsia="仿宋_GB2312"/>
          <w:sz w:val="32"/>
          <w:szCs w:val="32"/>
        </w:rPr>
        <w:t>15</w:t>
      </w:r>
      <w:r>
        <w:rPr>
          <w:rFonts w:hint="eastAsia" w:ascii="仿宋_GB2312" w:eastAsia="仿宋_GB2312"/>
          <w:sz w:val="32"/>
          <w:szCs w:val="32"/>
        </w:rPr>
        <w:t>万元，主要用于中央自然灾害生活补助、地方自然灾害生活补助、自然灾害灾后重建补助、其他自然灾害生活补助支出；社会保障和就业（类）特困人员供养</w:t>
      </w:r>
      <w:r>
        <w:rPr>
          <w:rFonts w:ascii="仿宋_GB2312" w:eastAsia="仿宋_GB2312"/>
          <w:sz w:val="32"/>
          <w:szCs w:val="32"/>
        </w:rPr>
        <w:t>85.05</w:t>
      </w:r>
      <w:r>
        <w:rPr>
          <w:rFonts w:hint="eastAsia" w:ascii="仿宋_GB2312" w:eastAsia="仿宋_GB2312"/>
          <w:sz w:val="32"/>
          <w:szCs w:val="32"/>
        </w:rPr>
        <w:t>万元，主要用于农村五保供养支出。医疗卫生与计划生育（类）计划生育事务</w:t>
      </w:r>
      <w:r>
        <w:rPr>
          <w:rFonts w:ascii="仿宋_GB2312" w:eastAsia="仿宋_GB2312"/>
          <w:sz w:val="32"/>
          <w:szCs w:val="32"/>
        </w:rPr>
        <w:t>29.17</w:t>
      </w:r>
      <w:r>
        <w:rPr>
          <w:rFonts w:hint="eastAsia" w:ascii="仿宋_GB2312" w:eastAsia="仿宋_GB2312"/>
          <w:sz w:val="32"/>
          <w:szCs w:val="32"/>
        </w:rPr>
        <w:t>万元，主要用于计划生育机构、计划生育服务、其他计划生育事务支出；医疗卫生与计划生育（类）食品和药品监督管理事务</w:t>
      </w:r>
      <w:r>
        <w:rPr>
          <w:rFonts w:ascii="仿宋_GB2312" w:eastAsia="仿宋_GB2312"/>
          <w:sz w:val="32"/>
          <w:szCs w:val="32"/>
        </w:rPr>
        <w:t>1.98</w:t>
      </w:r>
      <w:r>
        <w:rPr>
          <w:rFonts w:hint="eastAsia" w:ascii="仿宋_GB2312" w:eastAsia="仿宋_GB2312"/>
          <w:sz w:val="32"/>
          <w:szCs w:val="32"/>
        </w:rPr>
        <w:t>万元，主要用于行政运行支出。节能环保（类）污染防治</w:t>
      </w:r>
      <w:r>
        <w:rPr>
          <w:rFonts w:ascii="仿宋_GB2312" w:eastAsia="仿宋_GB2312"/>
          <w:sz w:val="32"/>
          <w:szCs w:val="32"/>
        </w:rPr>
        <w:t>51.3</w:t>
      </w:r>
      <w:r>
        <w:rPr>
          <w:rFonts w:hint="eastAsia" w:ascii="仿宋_GB2312" w:eastAsia="仿宋_GB2312"/>
          <w:sz w:val="32"/>
          <w:szCs w:val="32"/>
        </w:rPr>
        <w:t>万元，主要用于其他污染防治支出；节能环保（类）自然生态保护</w:t>
      </w:r>
      <w:r>
        <w:rPr>
          <w:rFonts w:ascii="仿宋_GB2312" w:eastAsia="仿宋_GB2312"/>
          <w:sz w:val="32"/>
          <w:szCs w:val="32"/>
        </w:rPr>
        <w:t>39</w:t>
      </w:r>
      <w:r>
        <w:rPr>
          <w:rFonts w:hint="eastAsia" w:ascii="仿宋_GB2312" w:eastAsia="仿宋_GB2312"/>
          <w:sz w:val="32"/>
          <w:szCs w:val="32"/>
        </w:rPr>
        <w:t>万元，主要用于农村环境保护。城乡社区（类）城乡社区公共设施</w:t>
      </w:r>
      <w:r>
        <w:rPr>
          <w:rFonts w:ascii="仿宋_GB2312" w:eastAsia="仿宋_GB2312"/>
          <w:sz w:val="32"/>
          <w:szCs w:val="32"/>
        </w:rPr>
        <w:t>41.21</w:t>
      </w:r>
      <w:r>
        <w:rPr>
          <w:rFonts w:hint="eastAsia" w:ascii="仿宋_GB2312" w:eastAsia="仿宋_GB2312"/>
          <w:sz w:val="32"/>
          <w:szCs w:val="32"/>
        </w:rPr>
        <w:t>万元，主要用于小城镇基础设施建设、其他城乡社区公共设施支出；城乡社区公共基础设施（类）新增建设用地土地有偿使用费及对应专项债务收入安排</w:t>
      </w:r>
      <w:r>
        <w:rPr>
          <w:rFonts w:ascii="仿宋_GB2312" w:eastAsia="仿宋_GB2312"/>
          <w:sz w:val="32"/>
          <w:szCs w:val="32"/>
        </w:rPr>
        <w:t>38.45</w:t>
      </w:r>
      <w:r>
        <w:rPr>
          <w:rFonts w:hint="eastAsia" w:ascii="仿宋_GB2312" w:eastAsia="仿宋_GB2312"/>
          <w:sz w:val="32"/>
          <w:szCs w:val="32"/>
        </w:rPr>
        <w:t>万元，主要用于土地整理支出。农林水（类）农业</w:t>
      </w:r>
      <w:r>
        <w:rPr>
          <w:rFonts w:ascii="仿宋_GB2312" w:eastAsia="仿宋_GB2312"/>
          <w:sz w:val="32"/>
          <w:szCs w:val="32"/>
        </w:rPr>
        <w:t>159.99</w:t>
      </w:r>
      <w:r>
        <w:rPr>
          <w:rFonts w:hint="eastAsia" w:ascii="仿宋_GB2312" w:eastAsia="仿宋_GB2312"/>
          <w:sz w:val="32"/>
          <w:szCs w:val="32"/>
        </w:rPr>
        <w:t>万元，主要用于科技转化与推广服务、农产品质量安全、农业行业业务管理、农业生产支持补贴、农业组织化与产业化经营、农村公益事业、农村道路建设、对高校毕业生到基础任职补助、其他农业支出；农林水（类）林业</w:t>
      </w:r>
      <w:r>
        <w:rPr>
          <w:rFonts w:ascii="仿宋_GB2312" w:eastAsia="仿宋_GB2312"/>
          <w:sz w:val="32"/>
          <w:szCs w:val="32"/>
        </w:rPr>
        <w:t>93.31</w:t>
      </w:r>
      <w:r>
        <w:rPr>
          <w:rFonts w:hint="eastAsia" w:ascii="仿宋_GB2312" w:eastAsia="仿宋_GB2312"/>
          <w:sz w:val="32"/>
          <w:szCs w:val="32"/>
        </w:rPr>
        <w:t>万元，主要用于森林资源管理、森林生态效益补偿、林业防灾减灾支出；农林水（类）水利</w:t>
      </w:r>
      <w:r>
        <w:rPr>
          <w:rFonts w:ascii="仿宋_GB2312" w:eastAsia="仿宋_GB2312"/>
          <w:sz w:val="32"/>
          <w:szCs w:val="32"/>
        </w:rPr>
        <w:t>64</w:t>
      </w:r>
      <w:r>
        <w:rPr>
          <w:rFonts w:hint="eastAsia" w:ascii="仿宋_GB2312" w:eastAsia="仿宋_GB2312"/>
          <w:sz w:val="32"/>
          <w:szCs w:val="32"/>
        </w:rPr>
        <w:t>万元，主要用于水利工程建设、水利工程运行与维护、农田水利、农村人畜饮水支出；农林水（类）扶贫</w:t>
      </w:r>
      <w:r>
        <w:rPr>
          <w:rFonts w:ascii="仿宋_GB2312" w:eastAsia="仿宋_GB2312"/>
          <w:sz w:val="32"/>
          <w:szCs w:val="32"/>
        </w:rPr>
        <w:t>375.6</w:t>
      </w:r>
      <w:r>
        <w:rPr>
          <w:rFonts w:hint="eastAsia" w:ascii="仿宋_GB2312" w:eastAsia="仿宋_GB2312"/>
          <w:sz w:val="32"/>
          <w:szCs w:val="32"/>
        </w:rPr>
        <w:t>万元，主要用于农村基础设施建设、其他扶贫支出；农林水（类）农村综合改革</w:t>
      </w:r>
      <w:r>
        <w:rPr>
          <w:rFonts w:ascii="仿宋_GB2312" w:eastAsia="仿宋_GB2312"/>
          <w:sz w:val="32"/>
          <w:szCs w:val="32"/>
        </w:rPr>
        <w:t>210.82</w:t>
      </w:r>
      <w:r>
        <w:rPr>
          <w:rFonts w:hint="eastAsia" w:ascii="仿宋_GB2312" w:eastAsia="仿宋_GB2312"/>
          <w:sz w:val="32"/>
          <w:szCs w:val="32"/>
        </w:rPr>
        <w:t>万元，主要用于对村级一事一议的补助、对村民委员会和村党支部的补助、其他农村综合改革支出；农林水（类）其他农林水</w:t>
      </w:r>
      <w:r>
        <w:rPr>
          <w:rFonts w:ascii="仿宋_GB2312" w:eastAsia="仿宋_GB2312"/>
          <w:sz w:val="32"/>
          <w:szCs w:val="32"/>
        </w:rPr>
        <w:t>20</w:t>
      </w:r>
      <w:r>
        <w:rPr>
          <w:rFonts w:hint="eastAsia" w:ascii="仿宋_GB2312" w:eastAsia="仿宋_GB2312"/>
          <w:sz w:val="32"/>
          <w:szCs w:val="32"/>
        </w:rPr>
        <w:t>万元，主要用于其他农林水支出。资源勘探信息（类）安全生产监管</w:t>
      </w:r>
      <w:r>
        <w:rPr>
          <w:rFonts w:ascii="仿宋_GB2312" w:eastAsia="仿宋_GB2312"/>
          <w:sz w:val="32"/>
          <w:szCs w:val="32"/>
        </w:rPr>
        <w:t>24</w:t>
      </w:r>
      <w:r>
        <w:rPr>
          <w:rFonts w:hint="eastAsia" w:ascii="仿宋_GB2312" w:eastAsia="仿宋_GB2312"/>
          <w:sz w:val="32"/>
          <w:szCs w:val="32"/>
        </w:rPr>
        <w:t>万元，主要用于其他安全生产监管支出；资源勘探信息（类）其他资源勘探电力信息</w:t>
      </w:r>
      <w:r>
        <w:rPr>
          <w:rFonts w:ascii="仿宋_GB2312" w:eastAsia="仿宋_GB2312"/>
          <w:sz w:val="32"/>
          <w:szCs w:val="32"/>
        </w:rPr>
        <w:t>3</w:t>
      </w:r>
      <w:r>
        <w:rPr>
          <w:rFonts w:hint="eastAsia" w:ascii="仿宋_GB2312" w:eastAsia="仿宋_GB2312"/>
          <w:sz w:val="32"/>
          <w:szCs w:val="32"/>
        </w:rPr>
        <w:t>万元，主要用于其他资源勘探电力信息等支出。商业服务业（类）涉外发展服务</w:t>
      </w:r>
      <w:r>
        <w:rPr>
          <w:rFonts w:ascii="仿宋_GB2312" w:eastAsia="仿宋_GB2312"/>
          <w:sz w:val="32"/>
          <w:szCs w:val="32"/>
        </w:rPr>
        <w:t>2</w:t>
      </w:r>
      <w:r>
        <w:rPr>
          <w:rFonts w:hint="eastAsia" w:ascii="仿宋_GB2312" w:eastAsia="仿宋_GB2312"/>
          <w:sz w:val="32"/>
          <w:szCs w:val="32"/>
        </w:rPr>
        <w:t>万元，主要用于其他涉外发展服务支出。住房保障（类）住房改革</w:t>
      </w:r>
      <w:r>
        <w:rPr>
          <w:rFonts w:ascii="仿宋_GB2312" w:eastAsia="仿宋_GB2312"/>
          <w:sz w:val="32"/>
          <w:szCs w:val="32"/>
        </w:rPr>
        <w:t>16.51</w:t>
      </w:r>
      <w:r>
        <w:rPr>
          <w:rFonts w:hint="eastAsia" w:ascii="仿宋_GB2312" w:eastAsia="仿宋_GB2312"/>
          <w:sz w:val="32"/>
          <w:szCs w:val="32"/>
        </w:rPr>
        <w:t>万元，主要用于住房公积金支出。粮油物资储备（类）粮油事务</w:t>
      </w:r>
      <w:r>
        <w:rPr>
          <w:rFonts w:ascii="仿宋_GB2312" w:eastAsia="仿宋_GB2312"/>
          <w:sz w:val="32"/>
          <w:szCs w:val="32"/>
        </w:rPr>
        <w:t>2</w:t>
      </w:r>
      <w:r>
        <w:rPr>
          <w:rFonts w:hint="eastAsia" w:ascii="仿宋_GB2312" w:eastAsia="仿宋_GB2312"/>
          <w:sz w:val="32"/>
          <w:szCs w:val="32"/>
        </w:rPr>
        <w:t>万元，主要用于其他粮油事务支出。其他支出（类）彩票公益金及对应专项债务收入安排</w:t>
      </w:r>
      <w:r>
        <w:rPr>
          <w:rFonts w:ascii="仿宋_GB2312" w:eastAsia="仿宋_GB2312"/>
          <w:sz w:val="32"/>
          <w:szCs w:val="32"/>
        </w:rPr>
        <w:t>513</w:t>
      </w:r>
      <w:r>
        <w:rPr>
          <w:rFonts w:hint="eastAsia" w:ascii="仿宋_GB2312" w:eastAsia="仿宋_GB2312"/>
          <w:sz w:val="32"/>
          <w:szCs w:val="32"/>
        </w:rPr>
        <w:t>万元，用于社会福利的彩票公益金、用于扶贫的彩票公益金支出；其他支出（类）其他支出</w:t>
      </w:r>
      <w:r>
        <w:rPr>
          <w:rFonts w:ascii="仿宋_GB2312" w:eastAsia="仿宋_GB2312"/>
          <w:sz w:val="32"/>
          <w:szCs w:val="32"/>
        </w:rPr>
        <w:t>29.74</w:t>
      </w:r>
      <w:r>
        <w:rPr>
          <w:rFonts w:hint="eastAsia" w:ascii="仿宋_GB2312" w:eastAsia="仿宋_GB2312"/>
          <w:sz w:val="32"/>
          <w:szCs w:val="32"/>
        </w:rPr>
        <w:t>万元，主要用于其他支出。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eastAsia="仿宋_GB2312"/>
          <w:sz w:val="32"/>
          <w:szCs w:val="32"/>
        </w:rPr>
      </w:pPr>
      <w:r>
        <w:rPr>
          <w:rFonts w:hint="eastAsia" w:ascii="仿宋_GB2312" w:eastAsia="仿宋_GB2312"/>
          <w:sz w:val="32"/>
          <w:szCs w:val="32"/>
        </w:rPr>
        <w:t>和平县青州镇人民政府</w:t>
      </w:r>
      <w:r>
        <w:rPr>
          <w:rFonts w:ascii="仿宋_GB2312" w:eastAsia="仿宋_GB2312"/>
          <w:sz w:val="32"/>
          <w:szCs w:val="32"/>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ascii="仿宋_GB2312" w:hAnsi="宋体" w:eastAsia="仿宋_GB2312"/>
          <w:sz w:val="32"/>
          <w:szCs w:val="32"/>
        </w:rPr>
        <w:t xml:space="preserve">7.2 </w:t>
      </w:r>
      <w:r>
        <w:rPr>
          <w:rFonts w:hint="eastAsia" w:ascii="仿宋_GB2312" w:hAnsi="宋体" w:eastAsia="仿宋_GB2312"/>
          <w:sz w:val="32"/>
          <w:szCs w:val="32"/>
        </w:rPr>
        <w:t>万元。其中：</w:t>
      </w:r>
      <w:r>
        <w:rPr>
          <w:rFonts w:hint="eastAsia" w:ascii="仿宋_GB2312" w:eastAsia="仿宋_GB2312"/>
          <w:sz w:val="32"/>
          <w:szCs w:val="32"/>
        </w:rPr>
        <w:t>因公出国（境）费支出决算为</w:t>
      </w:r>
      <w:r>
        <w:rPr>
          <w:rFonts w:ascii="仿宋_GB2312" w:eastAsia="仿宋_GB2312"/>
          <w:sz w:val="32"/>
          <w:szCs w:val="32"/>
        </w:rPr>
        <w:t xml:space="preserve"> 0 </w:t>
      </w:r>
      <w:r>
        <w:rPr>
          <w:rFonts w:hint="eastAsia" w:ascii="仿宋_GB2312" w:eastAsia="仿宋_GB2312"/>
          <w:sz w:val="32"/>
          <w:szCs w:val="32"/>
        </w:rPr>
        <w:t>万元；公务用车购置及运行维护费支出决算为</w:t>
      </w:r>
      <w:r>
        <w:rPr>
          <w:rFonts w:ascii="仿宋_GB2312" w:eastAsia="仿宋_GB2312"/>
          <w:sz w:val="32"/>
          <w:szCs w:val="32"/>
        </w:rPr>
        <w:t xml:space="preserve"> 1.79 </w:t>
      </w:r>
      <w:r>
        <w:rPr>
          <w:rFonts w:hint="eastAsia" w:ascii="仿宋_GB2312" w:eastAsia="仿宋_GB2312"/>
          <w:sz w:val="32"/>
          <w:szCs w:val="32"/>
        </w:rPr>
        <w:t>万元；公务接待费支出决算为</w:t>
      </w:r>
      <w:r>
        <w:rPr>
          <w:rFonts w:ascii="仿宋_GB2312" w:eastAsia="仿宋_GB2312"/>
          <w:sz w:val="32"/>
          <w:szCs w:val="32"/>
        </w:rPr>
        <w:t xml:space="preserve"> 5.41 </w:t>
      </w:r>
      <w:r>
        <w:rPr>
          <w:rFonts w:hint="eastAsia" w:ascii="仿宋_GB2312" w:eastAsia="仿宋_GB2312"/>
          <w:sz w:val="32"/>
          <w:szCs w:val="32"/>
        </w:rPr>
        <w:t>万元。</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w:t>
      </w:r>
      <w:r>
        <w:rPr>
          <w:rFonts w:ascii="仿宋_GB2312" w:hAnsi="宋体" w:eastAsia="仿宋_GB2312"/>
          <w:sz w:val="32"/>
          <w:szCs w:val="32"/>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w:t>
      </w:r>
      <w:r>
        <w:rPr>
          <w:rFonts w:ascii="仿宋_GB2312" w:hAnsi="宋体" w:eastAsia="仿宋_GB2312"/>
          <w:sz w:val="32"/>
          <w:szCs w:val="32"/>
        </w:rPr>
        <w:t>0.05</w:t>
      </w:r>
      <w:r>
        <w:rPr>
          <w:rFonts w:hint="eastAsia" w:ascii="仿宋_GB2312" w:hAnsi="宋体" w:eastAsia="仿宋_GB2312"/>
          <w:sz w:val="32"/>
          <w:szCs w:val="32"/>
        </w:rPr>
        <w:t>万元，下降</w:t>
      </w:r>
      <w:r>
        <w:rPr>
          <w:rFonts w:ascii="仿宋_GB2312" w:hAnsi="宋体" w:eastAsia="仿宋_GB2312"/>
          <w:sz w:val="32"/>
          <w:szCs w:val="32"/>
        </w:rPr>
        <w:t>0.7%</w:t>
      </w:r>
      <w:r>
        <w:rPr>
          <w:rFonts w:hint="eastAsia" w:ascii="仿宋_GB2312" w:hAnsi="宋体" w:eastAsia="仿宋_GB2312"/>
          <w:sz w:val="32"/>
          <w:szCs w:val="32"/>
        </w:rPr>
        <w:t>。其中：</w:t>
      </w:r>
      <w:r>
        <w:rPr>
          <w:rFonts w:hint="eastAsia" w:ascii="仿宋_GB2312" w:eastAsia="仿宋_GB2312"/>
          <w:sz w:val="32"/>
          <w:szCs w:val="32"/>
        </w:rPr>
        <w:t>因公出国（境）费支出决算减少（增加）</w:t>
      </w:r>
      <w:r>
        <w:rPr>
          <w:rFonts w:ascii="仿宋_GB2312" w:eastAsia="仿宋_GB2312"/>
          <w:sz w:val="32"/>
          <w:szCs w:val="32"/>
        </w:rPr>
        <w:t>0</w:t>
      </w:r>
      <w:r>
        <w:rPr>
          <w:rFonts w:hint="eastAsia" w:ascii="仿宋_GB2312" w:eastAsia="仿宋_GB2312"/>
          <w:sz w:val="32"/>
          <w:szCs w:val="32"/>
        </w:rPr>
        <w:t>万元，</w:t>
      </w:r>
      <w:r>
        <w:rPr>
          <w:rFonts w:hint="eastAsia" w:ascii="仿宋_GB2312" w:hAnsi="宋体" w:eastAsia="仿宋_GB2312"/>
          <w:sz w:val="32"/>
          <w:szCs w:val="32"/>
        </w:rPr>
        <w:t>与去年持平；</w:t>
      </w:r>
      <w:r>
        <w:rPr>
          <w:rFonts w:hint="eastAsia" w:ascii="仿宋_GB2312" w:eastAsia="仿宋_GB2312"/>
          <w:sz w:val="32"/>
          <w:szCs w:val="32"/>
        </w:rPr>
        <w:t>公务用车购置及运行维护费支出决算减少</w:t>
      </w:r>
      <w:r>
        <w:rPr>
          <w:rFonts w:ascii="仿宋_GB2312" w:eastAsia="仿宋_GB2312"/>
          <w:sz w:val="32"/>
          <w:szCs w:val="32"/>
        </w:rPr>
        <w:t>0.01</w:t>
      </w:r>
      <w:r>
        <w:rPr>
          <w:rFonts w:hint="eastAsia" w:ascii="仿宋_GB2312" w:eastAsia="仿宋_GB2312"/>
          <w:sz w:val="32"/>
          <w:szCs w:val="32"/>
        </w:rPr>
        <w:t>万元，</w:t>
      </w:r>
      <w:r>
        <w:rPr>
          <w:rFonts w:hint="eastAsia" w:ascii="仿宋_GB2312" w:hAnsi="宋体" w:eastAsia="仿宋_GB2312"/>
          <w:sz w:val="32"/>
          <w:szCs w:val="32"/>
        </w:rPr>
        <w:t>下降</w:t>
      </w:r>
      <w:r>
        <w:rPr>
          <w:rFonts w:ascii="仿宋_GB2312" w:hAnsi="宋体" w:eastAsia="仿宋_GB2312"/>
          <w:sz w:val="32"/>
          <w:szCs w:val="32"/>
        </w:rPr>
        <w:t>0.5 %</w:t>
      </w:r>
      <w:r>
        <w:rPr>
          <w:rFonts w:hint="eastAsia" w:ascii="仿宋_GB2312" w:hAnsi="宋体" w:eastAsia="仿宋_GB2312"/>
          <w:sz w:val="32"/>
          <w:szCs w:val="32"/>
        </w:rPr>
        <w:t>；</w:t>
      </w:r>
      <w:r>
        <w:rPr>
          <w:rFonts w:hint="eastAsia" w:ascii="仿宋_GB2312" w:eastAsia="仿宋_GB2312"/>
          <w:sz w:val="32"/>
          <w:szCs w:val="32"/>
        </w:rPr>
        <w:t>公务接待费支出决算减少</w:t>
      </w:r>
      <w:r>
        <w:rPr>
          <w:rFonts w:ascii="仿宋_GB2312" w:eastAsia="仿宋_GB2312"/>
          <w:sz w:val="32"/>
          <w:szCs w:val="32"/>
        </w:rPr>
        <w:t>0.04</w:t>
      </w:r>
      <w:r>
        <w:rPr>
          <w:rFonts w:hint="eastAsia" w:ascii="仿宋_GB2312" w:eastAsia="仿宋_GB2312"/>
          <w:sz w:val="32"/>
          <w:szCs w:val="32"/>
        </w:rPr>
        <w:t>万元，</w:t>
      </w:r>
      <w:r>
        <w:rPr>
          <w:rFonts w:hint="eastAsia" w:ascii="仿宋_GB2312" w:hAnsi="宋体" w:eastAsia="仿宋_GB2312"/>
          <w:sz w:val="32"/>
          <w:szCs w:val="32"/>
        </w:rPr>
        <w:t>下降</w:t>
      </w:r>
      <w:r>
        <w:rPr>
          <w:rFonts w:ascii="仿宋_GB2312" w:hAnsi="宋体" w:eastAsia="仿宋_GB2312"/>
          <w:sz w:val="32"/>
          <w:szCs w:val="32"/>
        </w:rPr>
        <w:t>0.7%</w:t>
      </w:r>
      <w:r>
        <w:rPr>
          <w:rFonts w:hint="eastAsia" w:ascii="仿宋_GB2312" w:hAnsi="宋体" w:eastAsia="仿宋_GB2312"/>
          <w:sz w:val="32"/>
          <w:szCs w:val="32"/>
        </w:rPr>
        <w:t>。</w:t>
      </w:r>
      <w:r>
        <w:rPr>
          <w:rFonts w:hint="eastAsia" w:ascii="仿宋_GB2312" w:eastAsia="仿宋_GB2312"/>
          <w:sz w:val="32"/>
          <w:szCs w:val="32"/>
        </w:rPr>
        <w:t>公务接待费支出减少的主要原因是认真贯彻落实中央八项规定</w:t>
      </w:r>
      <w:bookmarkStart w:id="0" w:name="_GoBack"/>
      <w:bookmarkEnd w:id="0"/>
      <w:r>
        <w:rPr>
          <w:rFonts w:hint="eastAsia" w:ascii="仿宋_GB2312" w:eastAsia="仿宋_GB2312"/>
          <w:sz w:val="32"/>
          <w:szCs w:val="32"/>
        </w:rPr>
        <w:t>精神和厉行节约的要求，从严控制“三公”经费开支。</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ascii="仿宋_GB2312" w:hAnsi="宋体" w:eastAsia="仿宋_GB2312"/>
          <w:sz w:val="32"/>
          <w:szCs w:val="32"/>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ascii="仿宋_GB2312" w:eastAsia="仿宋_GB2312"/>
          <w:sz w:val="32"/>
          <w:szCs w:val="32"/>
        </w:rPr>
        <w:t xml:space="preserve"> 0</w:t>
      </w:r>
      <w:r>
        <w:rPr>
          <w:rFonts w:hint="eastAsia" w:ascii="仿宋_GB2312" w:eastAsia="仿宋_GB2312"/>
          <w:sz w:val="32"/>
          <w:szCs w:val="32"/>
        </w:rPr>
        <w:t>万元，占</w:t>
      </w:r>
      <w:r>
        <w:rPr>
          <w:rFonts w:ascii="仿宋_GB2312" w:eastAsia="仿宋_GB2312"/>
          <w:sz w:val="32"/>
          <w:szCs w:val="32"/>
        </w:rPr>
        <w:t>0 %</w:t>
      </w:r>
      <w:r>
        <w:rPr>
          <w:rFonts w:hint="eastAsia" w:ascii="仿宋_GB2312" w:eastAsia="仿宋_GB2312"/>
          <w:sz w:val="32"/>
          <w:szCs w:val="32"/>
        </w:rPr>
        <w:t>；公务用车购置及运行维护费支出</w:t>
      </w:r>
      <w:r>
        <w:rPr>
          <w:rFonts w:ascii="仿宋_GB2312" w:eastAsia="仿宋_GB2312"/>
          <w:sz w:val="32"/>
          <w:szCs w:val="32"/>
        </w:rPr>
        <w:t>1.79</w:t>
      </w:r>
      <w:r>
        <w:rPr>
          <w:rFonts w:hint="eastAsia" w:ascii="仿宋_GB2312" w:eastAsia="仿宋_GB2312"/>
          <w:sz w:val="32"/>
          <w:szCs w:val="32"/>
        </w:rPr>
        <w:t>万元，占</w:t>
      </w:r>
      <w:r>
        <w:rPr>
          <w:rFonts w:ascii="仿宋_GB2312" w:eastAsia="仿宋_GB2312"/>
          <w:sz w:val="32"/>
          <w:szCs w:val="32"/>
        </w:rPr>
        <w:t>33 %</w:t>
      </w:r>
      <w:r>
        <w:rPr>
          <w:rFonts w:hint="eastAsia" w:ascii="仿宋_GB2312" w:eastAsia="仿宋_GB2312"/>
          <w:sz w:val="32"/>
          <w:szCs w:val="32"/>
        </w:rPr>
        <w:t>；公务接待费支出</w:t>
      </w:r>
      <w:r>
        <w:rPr>
          <w:rFonts w:ascii="仿宋_GB2312" w:eastAsia="仿宋_GB2312"/>
          <w:sz w:val="32"/>
          <w:szCs w:val="32"/>
        </w:rPr>
        <w:t xml:space="preserve"> 5.41</w:t>
      </w:r>
      <w:r>
        <w:rPr>
          <w:rFonts w:hint="eastAsia" w:ascii="仿宋_GB2312" w:eastAsia="仿宋_GB2312"/>
          <w:sz w:val="32"/>
          <w:szCs w:val="32"/>
        </w:rPr>
        <w:t>万元，占</w:t>
      </w:r>
      <w:r>
        <w:rPr>
          <w:rFonts w:ascii="仿宋_GB2312" w:eastAsia="仿宋_GB2312"/>
          <w:sz w:val="32"/>
          <w:szCs w:val="32"/>
        </w:rPr>
        <w:t>67 %</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因公出国（境）费支出</w:t>
      </w:r>
      <w:r>
        <w:rPr>
          <w:rFonts w:ascii="仿宋_GB2312" w:eastAsia="仿宋_GB2312"/>
          <w:sz w:val="32"/>
          <w:szCs w:val="32"/>
        </w:rPr>
        <w:t xml:space="preserve"> 0 </w:t>
      </w:r>
      <w:r>
        <w:rPr>
          <w:rFonts w:hint="eastAsia" w:ascii="仿宋_GB2312" w:eastAsia="仿宋_GB2312"/>
          <w:sz w:val="32"/>
          <w:szCs w:val="32"/>
        </w:rPr>
        <w:t>万元。</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公务用车购置及运行维护费支出</w:t>
      </w:r>
      <w:r>
        <w:rPr>
          <w:rFonts w:ascii="仿宋_GB2312" w:eastAsia="仿宋_GB2312"/>
          <w:sz w:val="32"/>
          <w:szCs w:val="32"/>
        </w:rPr>
        <w:t xml:space="preserve"> 1.79 </w:t>
      </w:r>
      <w:r>
        <w:rPr>
          <w:rFonts w:hint="eastAsia" w:ascii="仿宋_GB2312" w:eastAsia="仿宋_GB2312"/>
          <w:sz w:val="32"/>
          <w:szCs w:val="32"/>
        </w:rPr>
        <w:t>万元，其中：公务用车购置支出为</w:t>
      </w:r>
      <w:r>
        <w:rPr>
          <w:rFonts w:ascii="仿宋_GB2312" w:eastAsia="仿宋_GB2312"/>
          <w:sz w:val="32"/>
          <w:szCs w:val="32"/>
        </w:rPr>
        <w:t xml:space="preserve">0 </w:t>
      </w:r>
      <w:r>
        <w:rPr>
          <w:rFonts w:hint="eastAsia" w:ascii="仿宋_GB2312" w:eastAsia="仿宋_GB2312"/>
          <w:sz w:val="32"/>
          <w:szCs w:val="32"/>
        </w:rPr>
        <w:t>万元，</w:t>
      </w:r>
      <w:r>
        <w:rPr>
          <w:rFonts w:ascii="仿宋_GB2312" w:eastAsia="仿宋_GB2312"/>
          <w:sz w:val="32"/>
          <w:szCs w:val="32"/>
        </w:rPr>
        <w:t>2016</w:t>
      </w:r>
      <w:r>
        <w:rPr>
          <w:rFonts w:hint="eastAsia" w:ascii="仿宋_GB2312" w:eastAsia="仿宋_GB2312"/>
          <w:sz w:val="32"/>
          <w:szCs w:val="32"/>
        </w:rPr>
        <w:t>年公务用车购置数</w:t>
      </w:r>
      <w:r>
        <w:rPr>
          <w:rFonts w:ascii="仿宋_GB2312" w:eastAsia="仿宋_GB2312"/>
          <w:sz w:val="32"/>
          <w:szCs w:val="32"/>
        </w:rPr>
        <w:t xml:space="preserve"> 0  </w:t>
      </w:r>
      <w:r>
        <w:rPr>
          <w:rFonts w:hint="eastAsia" w:ascii="仿宋_GB2312" w:eastAsia="仿宋_GB2312"/>
          <w:sz w:val="32"/>
          <w:szCs w:val="32"/>
        </w:rPr>
        <w:t>辆；公务用车运行及维护支出</w:t>
      </w:r>
      <w:r>
        <w:rPr>
          <w:rFonts w:ascii="仿宋_GB2312" w:eastAsia="仿宋_GB2312"/>
          <w:sz w:val="32"/>
          <w:szCs w:val="32"/>
        </w:rPr>
        <w:t>1.79</w:t>
      </w:r>
      <w:r>
        <w:rPr>
          <w:rFonts w:hint="eastAsia" w:ascii="仿宋_GB2312" w:eastAsia="仿宋_GB2312"/>
          <w:sz w:val="32"/>
          <w:szCs w:val="32"/>
        </w:rPr>
        <w:t>万元，主要用于公务用车运行费用及维护费用。</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公务接待费支出</w:t>
      </w:r>
      <w:r>
        <w:rPr>
          <w:rFonts w:ascii="仿宋_GB2312" w:eastAsia="仿宋_GB2312"/>
          <w:sz w:val="32"/>
          <w:szCs w:val="32"/>
        </w:rPr>
        <w:t xml:space="preserve"> 5.41 </w:t>
      </w:r>
      <w:r>
        <w:rPr>
          <w:rFonts w:hint="eastAsia" w:ascii="仿宋_GB2312" w:eastAsia="仿宋_GB2312"/>
          <w:sz w:val="32"/>
          <w:szCs w:val="32"/>
        </w:rPr>
        <w:t>万元，主要用于上级单位检查和相关单位交流工作等方面的接待。</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ascii="仿宋_GB2312" w:hAnsi="宋体" w:eastAsia="仿宋_GB2312"/>
          <w:sz w:val="32"/>
          <w:szCs w:val="32"/>
        </w:rPr>
        <w:t>2016</w:t>
      </w:r>
      <w:r>
        <w:rPr>
          <w:rFonts w:hint="eastAsia" w:ascii="仿宋_GB2312" w:hAnsi="宋体" w:eastAsia="仿宋_GB2312"/>
          <w:sz w:val="32"/>
          <w:szCs w:val="32"/>
        </w:rPr>
        <w:t>年本部门机关运行经费支出</w:t>
      </w:r>
      <w:r>
        <w:rPr>
          <w:rFonts w:ascii="仿宋_GB2312" w:hAnsi="宋体" w:eastAsia="仿宋_GB2312"/>
          <w:sz w:val="32"/>
          <w:szCs w:val="32"/>
        </w:rPr>
        <w:t>209.03</w:t>
      </w:r>
      <w:r>
        <w:rPr>
          <w:rFonts w:hint="eastAsia" w:ascii="仿宋_GB2312" w:hAnsi="宋体"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ascii="仿宋_GB2312" w:eastAsia="仿宋_GB2312"/>
          <w:sz w:val="32"/>
          <w:szCs w:val="32"/>
        </w:rPr>
        <w:t>2016</w:t>
      </w:r>
      <w:r>
        <w:rPr>
          <w:rFonts w:hint="eastAsia" w:ascii="仿宋_GB2312" w:eastAsia="仿宋_GB2312"/>
          <w:sz w:val="32"/>
          <w:szCs w:val="32"/>
        </w:rPr>
        <w:t>年本部门政府采购支出总额</w:t>
      </w:r>
      <w:r>
        <w:rPr>
          <w:rFonts w:ascii="仿宋_GB2312" w:eastAsia="仿宋_GB2312"/>
          <w:sz w:val="32"/>
          <w:szCs w:val="32"/>
        </w:rPr>
        <w:t>20.58</w:t>
      </w:r>
      <w:r>
        <w:rPr>
          <w:rFonts w:hint="eastAsia" w:ascii="仿宋_GB2312" w:eastAsia="仿宋_GB2312"/>
          <w:sz w:val="32"/>
          <w:szCs w:val="32"/>
        </w:rPr>
        <w:t>万元，其中：政府采购货物支出</w:t>
      </w:r>
      <w:r>
        <w:rPr>
          <w:rFonts w:ascii="仿宋_GB2312" w:eastAsia="仿宋_GB2312"/>
          <w:sz w:val="32"/>
          <w:szCs w:val="32"/>
        </w:rPr>
        <w:t>20.58</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ascii="仿宋_GB2312" w:eastAsia="仿宋_GB2312"/>
          <w:sz w:val="32"/>
          <w:szCs w:val="32"/>
        </w:rPr>
        <w:t>1</w:t>
      </w:r>
      <w:r>
        <w:rPr>
          <w:rFonts w:hint="eastAsia" w:ascii="仿宋_GB2312" w:eastAsia="仿宋_GB2312"/>
          <w:sz w:val="32"/>
          <w:szCs w:val="32"/>
        </w:rPr>
        <w:t>辆，其中，一般公务用车</w:t>
      </w:r>
      <w:r>
        <w:rPr>
          <w:rFonts w:ascii="仿宋_GB2312" w:eastAsia="仿宋_GB2312"/>
          <w:sz w:val="32"/>
          <w:szCs w:val="32"/>
        </w:rPr>
        <w:t>1</w:t>
      </w:r>
      <w:r>
        <w:rPr>
          <w:rFonts w:hint="eastAsia" w:ascii="仿宋_GB2312" w:eastAsia="仿宋_GB2312"/>
          <w:sz w:val="32"/>
          <w:szCs w:val="32"/>
        </w:rPr>
        <w:t>辆（用于机要通信、应急工作）</w:t>
      </w:r>
      <w:r>
        <w:rPr>
          <w:rFonts w:hint="eastAsia" w:ascii="仿宋_GB2312" w:hAnsi="宋体" w:eastAsia="仿宋_GB2312" w:cs="宋体"/>
          <w:b/>
          <w:kern w:val="0"/>
          <w:sz w:val="32"/>
          <w:szCs w:val="32"/>
        </w:rPr>
        <w:t>。</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．绩效管理工作总体情况。</w:t>
      </w:r>
    </w:p>
    <w:p>
      <w:pPr>
        <w:snapToGrid w:val="0"/>
        <w:spacing w:line="580" w:lineRule="exact"/>
        <w:ind w:firstLine="643"/>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．部门决算中项目绩效自评结果（如有）。</w:t>
      </w:r>
    </w:p>
    <w:p>
      <w:pPr>
        <w:snapToGrid w:val="0"/>
        <w:spacing w:line="58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．重点项目绩效评价报告（如有）。</w:t>
      </w:r>
    </w:p>
    <w:p>
      <w:pPr>
        <w:snapToGrid w:val="0"/>
        <w:spacing w:line="580" w:lineRule="exact"/>
        <w:ind w:firstLine="64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．其他以部门为主体开展的项目绩效评价报告</w:t>
      </w:r>
    </w:p>
    <w:p>
      <w:pPr>
        <w:snapToGrid w:val="0"/>
        <w:spacing w:line="360" w:lineRule="auto"/>
        <w:ind w:firstLine="643"/>
        <w:rPr>
          <w:rFonts w:ascii="仿宋_GB2312" w:eastAsia="仿宋_GB2312"/>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w:t>
      </w:r>
      <w:r>
        <w:rPr>
          <w:rFonts w:ascii="仿宋_GB2312" w:eastAsia="仿宋_GB2312"/>
          <w:sz w:val="32"/>
          <w:szCs w:val="32"/>
        </w:rPr>
        <w:t xml:space="preserve"> </w:t>
      </w:r>
      <w:r>
        <w:rPr>
          <w:rFonts w:hint="eastAsia" w:ascii="仿宋_GB2312" w:eastAsia="仿宋_GB2312"/>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）因公出国（境）费，指单位工作人员公务出国（境）的住宿费、旅费、伙食补助费、杂费、培训费等支出。（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eastAsia="仿宋_GB2312" w:cs="宋体"/>
          <w:kern w:val="0"/>
          <w:sz w:val="32"/>
          <w:szCs w:val="32"/>
        </w:rPr>
        <w:t>3</w:t>
      </w:r>
      <w:r>
        <w:rPr>
          <w:rFonts w:hint="eastAsia" w:ascii="仿宋_GB2312" w:hAnsi="宋体" w:eastAsia="仿宋_GB2312" w:cs="宋体"/>
          <w:kern w:val="0"/>
          <w:sz w:val="32"/>
          <w:szCs w:val="32"/>
        </w:rPr>
        <w:t>）公务接待费，指单位按规定开支的各类公务接待（含外宾接待）支出。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p>
    <w:p>
      <w:pPr>
        <w:spacing w:line="288" w:lineRule="auto"/>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：和平县青州镇人民政府</w:t>
      </w:r>
      <w:r>
        <w:rPr>
          <w:rFonts w:ascii="仿宋_GB2312" w:eastAsia="仿宋_GB2312"/>
          <w:sz w:val="32"/>
          <w:szCs w:val="32"/>
        </w:rPr>
        <w:t>2016</w:t>
      </w:r>
      <w:r>
        <w:rPr>
          <w:rFonts w:hint="eastAsia" w:ascii="仿宋_GB2312" w:eastAsia="仿宋_GB2312"/>
          <w:sz w:val="32"/>
          <w:szCs w:val="32"/>
        </w:rPr>
        <w:t>年部门决算批复文</w:t>
      </w:r>
    </w:p>
    <w:p>
      <w:pPr>
        <w:spacing w:line="288" w:lineRule="auto"/>
        <w:ind w:left="1"/>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r>
        <w:rPr>
          <w:rFonts w:hint="eastAsia" w:ascii="仿宋_GB2312" w:eastAsia="仿宋_GB2312"/>
          <w:sz w:val="32"/>
          <w:szCs w:val="32"/>
        </w:rPr>
        <w:t>：和平县青州镇人民政府</w:t>
      </w:r>
      <w:r>
        <w:rPr>
          <w:rFonts w:ascii="仿宋_GB2312" w:eastAsia="仿宋_GB2312"/>
          <w:sz w:val="32"/>
          <w:szCs w:val="32"/>
        </w:rPr>
        <w:t>2016</w:t>
      </w:r>
      <w:r>
        <w:rPr>
          <w:rFonts w:hint="eastAsia" w:ascii="仿宋_GB2312" w:eastAsia="仿宋_GB2312"/>
          <w:sz w:val="32"/>
          <w:szCs w:val="32"/>
        </w:rPr>
        <w:t>年部门决算批复表（</w:t>
      </w:r>
      <w:r>
        <w:rPr>
          <w:rFonts w:ascii="仿宋_GB2312" w:eastAsia="仿宋_GB2312"/>
          <w:sz w:val="32"/>
          <w:szCs w:val="32"/>
        </w:rPr>
        <w:t>1-7</w:t>
      </w:r>
      <w:r>
        <w:rPr>
          <w:rFonts w:hint="eastAsia" w:ascii="仿宋_GB2312" w:eastAsia="仿宋_GB2312"/>
          <w:sz w:val="32"/>
          <w:szCs w:val="32"/>
        </w:rPr>
        <w:t>表）</w:t>
      </w:r>
    </w:p>
    <w:p>
      <w:pPr>
        <w:spacing w:line="288" w:lineRule="auto"/>
        <w:ind w:left="1"/>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3</w:t>
      </w:r>
      <w:r>
        <w:rPr>
          <w:rFonts w:hint="eastAsia" w:ascii="仿宋_GB2312" w:eastAsia="仿宋_GB2312"/>
          <w:sz w:val="32"/>
          <w:szCs w:val="32"/>
        </w:rPr>
        <w:t>：和平县青州镇人民政府</w:t>
      </w:r>
      <w:r>
        <w:rPr>
          <w:rFonts w:ascii="仿宋_GB2312" w:eastAsia="仿宋_GB2312"/>
          <w:sz w:val="32"/>
          <w:szCs w:val="32"/>
        </w:rPr>
        <w:t>2016</w:t>
      </w:r>
      <w:r>
        <w:rPr>
          <w:rFonts w:hint="eastAsia" w:ascii="仿宋_GB2312" w:eastAsia="仿宋_GB2312"/>
          <w:sz w:val="32"/>
          <w:szCs w:val="32"/>
        </w:rPr>
        <w:t>年部门决算公开表（</w:t>
      </w:r>
      <w:r>
        <w:rPr>
          <w:rFonts w:ascii="仿宋_GB2312" w:eastAsia="仿宋_GB2312"/>
          <w:sz w:val="32"/>
          <w:szCs w:val="32"/>
        </w:rPr>
        <w:t>1-8</w:t>
      </w:r>
      <w:r>
        <w:rPr>
          <w:rFonts w:hint="eastAsia" w:ascii="仿宋_GB2312" w:eastAsia="仿宋_GB2312"/>
          <w:sz w:val="32"/>
          <w:szCs w:val="32"/>
        </w:rPr>
        <w:t>表）</w:t>
      </w:r>
    </w:p>
    <w:p>
      <w:pPr>
        <w:spacing w:line="288" w:lineRule="auto"/>
        <w:ind w:firstLine="643" w:firstLineChars="200"/>
        <w:rPr>
          <w:rFonts w:ascii="仿宋_GB2312" w:eastAsia="仿宋_GB2312"/>
          <w:b/>
          <w:sz w:val="32"/>
          <w:szCs w:val="32"/>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50C1"/>
    <w:multiLevelType w:val="singleLevel"/>
    <w:tmpl w:val="5A5F50C1"/>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EBD"/>
    <w:rsid w:val="00005DB0"/>
    <w:rsid w:val="000933D4"/>
    <w:rsid w:val="000F3D0F"/>
    <w:rsid w:val="001465FF"/>
    <w:rsid w:val="00165422"/>
    <w:rsid w:val="0019535A"/>
    <w:rsid w:val="001A6A81"/>
    <w:rsid w:val="001F1999"/>
    <w:rsid w:val="002077CF"/>
    <w:rsid w:val="002573BD"/>
    <w:rsid w:val="00260A3A"/>
    <w:rsid w:val="002C4DB9"/>
    <w:rsid w:val="003B3DAD"/>
    <w:rsid w:val="00415C5E"/>
    <w:rsid w:val="004B4384"/>
    <w:rsid w:val="004B5839"/>
    <w:rsid w:val="004E5749"/>
    <w:rsid w:val="0056045E"/>
    <w:rsid w:val="005A05B0"/>
    <w:rsid w:val="005A7709"/>
    <w:rsid w:val="005C4F18"/>
    <w:rsid w:val="005D5CFD"/>
    <w:rsid w:val="005F63BF"/>
    <w:rsid w:val="005F6FD3"/>
    <w:rsid w:val="0067416D"/>
    <w:rsid w:val="006B0A41"/>
    <w:rsid w:val="006D49E0"/>
    <w:rsid w:val="006F7128"/>
    <w:rsid w:val="00724DF6"/>
    <w:rsid w:val="00735AA5"/>
    <w:rsid w:val="00751114"/>
    <w:rsid w:val="008A4182"/>
    <w:rsid w:val="008E569F"/>
    <w:rsid w:val="00944F13"/>
    <w:rsid w:val="00957D5C"/>
    <w:rsid w:val="009708D6"/>
    <w:rsid w:val="009A0AF4"/>
    <w:rsid w:val="009E6EBD"/>
    <w:rsid w:val="00A12F18"/>
    <w:rsid w:val="00AF147A"/>
    <w:rsid w:val="00B06C30"/>
    <w:rsid w:val="00B07CDF"/>
    <w:rsid w:val="00B47FB5"/>
    <w:rsid w:val="00C04937"/>
    <w:rsid w:val="00C1655D"/>
    <w:rsid w:val="00C33A52"/>
    <w:rsid w:val="00C43463"/>
    <w:rsid w:val="00C51FE0"/>
    <w:rsid w:val="00C63875"/>
    <w:rsid w:val="00CD7C9B"/>
    <w:rsid w:val="00D26224"/>
    <w:rsid w:val="00D45AD6"/>
    <w:rsid w:val="00D55B8F"/>
    <w:rsid w:val="00D651B0"/>
    <w:rsid w:val="00DB6EA7"/>
    <w:rsid w:val="00DF3FC0"/>
    <w:rsid w:val="00E05CA7"/>
    <w:rsid w:val="00E200A0"/>
    <w:rsid w:val="00E21B8D"/>
    <w:rsid w:val="00EA6390"/>
    <w:rsid w:val="00FA0909"/>
    <w:rsid w:val="5A4740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17</Pages>
  <Words>997</Words>
  <Characters>5686</Characters>
  <Lines>0</Lines>
  <Paragraphs>0</Paragraphs>
  <TotalTime>173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Administrator</cp:lastModifiedBy>
  <dcterms:modified xsi:type="dcterms:W3CDTF">2021-04-21T03:15:59Z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2FFE8D872CF747F094C5A2164FB9E7EA</vt:lpwstr>
  </property>
</Properties>
</file>