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和平县和平中学部门决算公开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和平县和平中学概况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和平县和平中学2016年部门决算表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和平县和平中学2016年部门决算情况说明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和平县和平中学概况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0" w:firstLineChars="200"/>
        <w:rPr>
          <w:rFonts w:ascii="宋体" w:hAnsi="宋体"/>
          <w:sz w:val="32"/>
          <w:szCs w:val="32"/>
        </w:rPr>
      </w:pPr>
      <w:r>
        <w:rPr>
          <w:rFonts w:hint="eastAsia" w:ascii="宋体" w:hAnsi="宋体"/>
          <w:sz w:val="32"/>
          <w:szCs w:val="32"/>
        </w:rPr>
        <w:t>和平县和平中学是一所事业性公立学校，主要是实施高中义务教育，促进基础教育发展。高中学历教育及相关社会服务。</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sz w:val="32"/>
          <w:szCs w:val="32"/>
        </w:rPr>
      </w:pPr>
      <w:r>
        <w:rPr>
          <w:rFonts w:hint="eastAsia" w:ascii="宋体" w:hAnsi="宋体"/>
          <w:sz w:val="32"/>
          <w:szCs w:val="32"/>
        </w:rPr>
        <w:t>和平县和平中学内设机构7个。分别为：办公室、教研室、教务处、政教处、团委、安全办、总务处。实行分级管理，下设三个年级，分别为：高一级、高二级、高三级。</w:t>
      </w: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和平县和平中学2016年部门决算表</w:t>
      </w:r>
    </w:p>
    <w:tbl>
      <w:tblPr>
        <w:tblStyle w:val="4"/>
        <w:tblW w:w="9088" w:type="dxa"/>
        <w:tblInd w:w="93" w:type="dxa"/>
        <w:tblLayout w:type="fixed"/>
        <w:tblCellMar>
          <w:top w:w="0" w:type="dxa"/>
          <w:left w:w="108" w:type="dxa"/>
          <w:bottom w:w="0" w:type="dxa"/>
          <w:right w:w="108" w:type="dxa"/>
        </w:tblCellMar>
      </w:tblPr>
      <w:tblGrid>
        <w:gridCol w:w="9088"/>
      </w:tblGrid>
      <w:tr>
        <w:tblPrEx>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和平县和平中学部门决算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w:t>
            </w:r>
            <w:r>
              <w:rPr>
                <w:rFonts w:hint="eastAsia" w:ascii="仿宋_GB2312" w:eastAsia="仿宋_GB2312"/>
                <w:b/>
                <w:sz w:val="32"/>
                <w:szCs w:val="32"/>
              </w:rPr>
              <w:t>（具体表格见附件）。</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第三部分   和平县和平中学2016年部门决算</w:t>
      </w: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情况说明</w:t>
      </w:r>
    </w:p>
    <w:p>
      <w:pPr>
        <w:spacing w:line="288" w:lineRule="auto"/>
        <w:ind w:firstLine="723" w:firstLineChars="200"/>
        <w:jc w:val="center"/>
        <w:outlineLvl w:val="0"/>
        <w:rPr>
          <w:rFonts w:ascii="宋体" w:hAnsi="宋体"/>
          <w:b/>
          <w:sz w:val="36"/>
          <w:szCs w:val="36"/>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和平县和平中学2016年度总收入4763.92万元，其中本年收入4763.92万元。具体情况如下：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1．财政拨款收入4068.68 万元，比上年决算数减少813.97万元，下降16%。主要原因：</w:t>
      </w:r>
      <w:r>
        <w:rPr>
          <w:rFonts w:ascii="仿宋_GB2312" w:eastAsia="仿宋_GB2312"/>
          <w:sz w:val="32"/>
          <w:szCs w:val="32"/>
        </w:rPr>
        <w:t xml:space="preserve"> </w:t>
      </w:r>
      <w:r>
        <w:rPr>
          <w:rFonts w:hint="eastAsia" w:ascii="仿宋_GB2312" w:eastAsia="仿宋_GB2312"/>
          <w:sz w:val="32"/>
          <w:szCs w:val="32"/>
        </w:rPr>
        <w:t>专项拨款收入减少。</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2．上级补助收入0 万元。</w:t>
      </w:r>
      <w:r>
        <w:rPr>
          <w:rFonts w:ascii="仿宋_GB2312" w:eastAsia="仿宋_GB2312"/>
          <w:sz w:val="32"/>
          <w:szCs w:val="32"/>
        </w:rPr>
        <w:t xml:space="preserve"> </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3．事业收入695.24 万元，比上年决算数减少53.77 万元，下降7 %。主要原因：学生人数比去年减少。</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 xml:space="preserve"> 4．经营收入0 万元。</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5．其他收入0 万元。</w:t>
      </w:r>
      <w:r>
        <w:rPr>
          <w:rFonts w:ascii="仿宋_GB2312" w:eastAsia="仿宋_GB2312"/>
          <w:sz w:val="32"/>
          <w:szCs w:val="32"/>
        </w:rPr>
        <w:t xml:space="preserve">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和平县和平中学2018年度总支出4763.92 万元，其</w:t>
      </w:r>
      <w:bookmarkStart w:id="0" w:name="_GoBack"/>
      <w:bookmarkEnd w:id="0"/>
      <w:r>
        <w:rPr>
          <w:rFonts w:hint="eastAsia" w:ascii="仿宋_GB2312" w:eastAsia="仿宋_GB2312"/>
          <w:sz w:val="32"/>
          <w:szCs w:val="32"/>
        </w:rPr>
        <w:t>中本年支出4763.92 万元。具体情况如下：</w:t>
      </w:r>
    </w:p>
    <w:p>
      <w:pPr>
        <w:spacing w:line="640" w:lineRule="exact"/>
        <w:ind w:firstLine="645"/>
        <w:rPr>
          <w:rFonts w:ascii="仿宋_GB2312" w:eastAsia="仿宋_GB2312"/>
          <w:sz w:val="32"/>
          <w:szCs w:val="32"/>
        </w:rPr>
      </w:pPr>
      <w:r>
        <w:rPr>
          <w:rFonts w:hint="eastAsia" w:ascii="仿宋_GB2312" w:eastAsia="仿宋_GB2312"/>
          <w:sz w:val="32"/>
          <w:szCs w:val="32"/>
        </w:rPr>
        <w:t>1.教育（类）支出4763.92  万元，主要支出项目有教育支出4192.85万元，社会保障和就业支出452.39 万元，医疗卫生与计划生育支出96.01万元，住房保障支出10.92万元。比上年决算数减少813.97万元，下降16%，主要原因是专项支出减少。</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和平县和平中学2016年度财政拨款收入合计4068.68 万元。其中：一般公共预算财政拨款收入4068.68 万元，与年初预算数基本持平。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和平县和平中学2016年度财政拨款支出合计4068.68 万元。其中：一般公共预算财政拨款支出4068.68 万元。与年初预算数基本持平。</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教育支出4068.68万元，主要用于人员经费的支出。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三、2016年度财政拨款“三公”经费支出决算情况说明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本年度财政拨款“三公”经费支出为0元。</w:t>
      </w: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BD"/>
    <w:rsid w:val="001707DA"/>
    <w:rsid w:val="00413D2C"/>
    <w:rsid w:val="0046505C"/>
    <w:rsid w:val="004778CD"/>
    <w:rsid w:val="004A59AF"/>
    <w:rsid w:val="004C7DAB"/>
    <w:rsid w:val="004F498A"/>
    <w:rsid w:val="005032EB"/>
    <w:rsid w:val="00575D62"/>
    <w:rsid w:val="0069116D"/>
    <w:rsid w:val="00692FB8"/>
    <w:rsid w:val="0091024A"/>
    <w:rsid w:val="00996901"/>
    <w:rsid w:val="009E6EBD"/>
    <w:rsid w:val="00A9608F"/>
    <w:rsid w:val="00B22E5C"/>
    <w:rsid w:val="00BD336F"/>
    <w:rsid w:val="00BE79A9"/>
    <w:rsid w:val="00C14286"/>
    <w:rsid w:val="00C51FE0"/>
    <w:rsid w:val="00CB05A3"/>
    <w:rsid w:val="00F00B3D"/>
    <w:rsid w:val="00F778E4"/>
    <w:rsid w:val="00FD5F50"/>
    <w:rsid w:val="14B52B6A"/>
    <w:rsid w:val="5F443452"/>
    <w:rsid w:val="733E680B"/>
    <w:rsid w:val="7FEA3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369</Words>
  <Characters>2108</Characters>
  <Lines>17</Lines>
  <Paragraphs>4</Paragraphs>
  <TotalTime>70</TotalTime>
  <ScaleCrop>false</ScaleCrop>
  <LinksUpToDate>false</LinksUpToDate>
  <CharactersWithSpaces>2473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邻家大玉</cp:lastModifiedBy>
  <dcterms:modified xsi:type="dcterms:W3CDTF">2021-04-21T01:23:21Z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