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和平县阳明镇卫生院部门决算公开</w:t>
      </w:r>
    </w:p>
    <w:p>
      <w:pPr>
        <w:ind w:left="420"/>
        <w:jc w:val="center"/>
        <w:rPr>
          <w:rFonts w:ascii="黑体" w:hAnsi="宋体" w:eastAsia="黑体"/>
          <w:b/>
          <w:sz w:val="44"/>
          <w:szCs w:val="44"/>
        </w:rPr>
      </w:pPr>
      <w:r>
        <w:rPr>
          <w:rFonts w:ascii="方正小标宋简体" w:eastAsia="方正小标宋简体"/>
          <w:sz w:val="44"/>
          <w:szCs w:val="44"/>
        </w:rPr>
        <w:br w:type="page"/>
      </w:r>
      <w:r>
        <w:rPr>
          <w:rFonts w:hint="eastAsia" w:ascii="黑体" w:hAnsi="宋体" w:eastAsia="黑体"/>
          <w:b/>
          <w:sz w:val="44"/>
          <w:szCs w:val="44"/>
        </w:rPr>
        <w:t>目</w:t>
      </w:r>
      <w:r>
        <w:rPr>
          <w:rFonts w:ascii="黑体" w:hAnsi="宋体" w:eastAsia="黑体"/>
          <w:b/>
          <w:sz w:val="44"/>
          <w:szCs w:val="44"/>
        </w:rPr>
        <w:t xml:space="preserve">       </w:t>
      </w:r>
      <w:r>
        <w:rPr>
          <w:rFonts w:hint="eastAsia" w:ascii="黑体" w:hAnsi="宋体" w:eastAsia="黑体"/>
          <w:b/>
          <w:sz w:val="44"/>
          <w:szCs w:val="44"/>
        </w:rPr>
        <w:t>录</w:t>
      </w:r>
    </w:p>
    <w:p>
      <w:pPr>
        <w:jc w:val="center"/>
        <w:rPr>
          <w:rFonts w:ascii="仿宋_GB2312" w:hAnsi="宋体" w:eastAsia="仿宋_GB2312"/>
          <w:sz w:val="32"/>
          <w:szCs w:val="32"/>
        </w:rPr>
      </w:pPr>
    </w:p>
    <w:p>
      <w:pPr>
        <w:spacing w:line="288" w:lineRule="auto"/>
        <w:ind w:firstLine="723" w:firstLineChars="200"/>
        <w:outlineLvl w:val="0"/>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和　和平县阳明镇卫生院概况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 xml:space="preserve"> </w:t>
      </w:r>
      <w:r>
        <w:rPr>
          <w:rFonts w:hint="eastAsia" w:ascii="仿宋_GB2312" w:eastAsia="仿宋_GB2312"/>
          <w:sz w:val="32"/>
          <w:szCs w:val="32"/>
        </w:rPr>
        <w:t>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 xml:space="preserve"> </w:t>
      </w:r>
      <w:r>
        <w:rPr>
          <w:rFonts w:hint="eastAsia" w:ascii="仿宋_GB2312" w:eastAsia="仿宋_GB2312"/>
          <w:sz w:val="32"/>
          <w:szCs w:val="32"/>
        </w:rPr>
        <w:t>机构设置</w:t>
      </w:r>
    </w:p>
    <w:p>
      <w:pPr>
        <w:spacing w:line="288" w:lineRule="auto"/>
        <w:ind w:firstLine="723" w:firstLineChars="200"/>
        <w:outlineLvl w:val="0"/>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和平县阳明镇卫生院</w:t>
      </w:r>
      <w:r>
        <w:rPr>
          <w:rFonts w:ascii="宋体" w:hAnsi="宋体"/>
          <w:b/>
          <w:sz w:val="36"/>
          <w:szCs w:val="36"/>
        </w:rPr>
        <w:t>2016</w:t>
      </w:r>
      <w:r>
        <w:rPr>
          <w:rFonts w:hint="eastAsia" w:ascii="宋体" w:hAnsi="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和平县阳明镇卫生院</w:t>
      </w:r>
      <w:r>
        <w:rPr>
          <w:rFonts w:ascii="宋体" w:hAnsi="宋体"/>
          <w:b/>
          <w:sz w:val="36"/>
          <w:szCs w:val="36"/>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和平县阳明镇卫生院概况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eastAsia="zh-CN"/>
        </w:rPr>
        <w:t>一、</w:t>
      </w:r>
      <w:r>
        <w:rPr>
          <w:rFonts w:hint="eastAsia" w:ascii="仿宋_GB2312" w:eastAsia="仿宋_GB2312"/>
          <w:b/>
          <w:sz w:val="32"/>
          <w:szCs w:val="32"/>
        </w:rPr>
        <w:t>部门主要职责</w:t>
      </w:r>
    </w:p>
    <w:p>
      <w:pPr>
        <w:spacing w:line="288" w:lineRule="auto"/>
        <w:ind w:firstLine="640" w:firstLineChars="200"/>
        <w:outlineLvl w:val="0"/>
        <w:rPr>
          <w:rFonts w:hint="eastAsia" w:ascii="仿宋_GB2312" w:eastAsia="仿宋_GB2312"/>
          <w:sz w:val="32"/>
          <w:szCs w:val="32"/>
        </w:rPr>
      </w:pPr>
      <w:r>
        <w:rPr>
          <w:rFonts w:hint="eastAsia" w:ascii="仿宋_GB2312" w:eastAsia="仿宋_GB2312"/>
          <w:sz w:val="32"/>
          <w:szCs w:val="32"/>
        </w:rPr>
        <w:t>宣传贯彻党和政府的各项医疗卫生方针政策，执行各项卫生法律法规；提供一般常见病、多发病、地方病和中医的基本诊疗服务和医学康复、妇幼保健、精神卫生、基本职业卫生、慢性病管理、计划生育技术等综合服务，承担乡村现场应急救护、转诊服务；执行国家基本药物制度，实行基本药物的零差率销售；开展疾病预防控制、计划免疫、卫生宣传、健康教育与咨询等基本公共卫生服务；指导辖区内村卫生站医疗卫生业务工作，对村医和村妇幼保健人员进行相关技能培训；开展城乡医疗保险的政策法规宣传与咨询，协助做好城乡医疗保险即时补偿结算等工作，落实农村和城镇居民健康档案的管理及服务；协助开展辖区内卫生监督工作，协助处理辖区内突发公</w:t>
      </w:r>
      <w:bookmarkStart w:id="0" w:name="_GoBack"/>
      <w:bookmarkEnd w:id="0"/>
      <w:r>
        <w:rPr>
          <w:rFonts w:hint="eastAsia" w:ascii="仿宋_GB2312" w:eastAsia="仿宋_GB2312"/>
          <w:sz w:val="32"/>
          <w:szCs w:val="32"/>
        </w:rPr>
        <w:t>共卫生事件，承担区域内公共卫生信息收集与报告等任务；开展无偿献血宣传，促进无倘献血事业发展；承担卫生行政部门规定冷气其他公共卫生服务和适宜医疗服务。</w:t>
      </w:r>
    </w:p>
    <w:p>
      <w:pPr>
        <w:spacing w:line="520" w:lineRule="exact"/>
        <w:ind w:firstLine="643" w:firstLineChars="200"/>
        <w:textAlignment w:val="baseline"/>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机构设置</w:t>
      </w:r>
    </w:p>
    <w:p>
      <w:pPr>
        <w:spacing w:line="288" w:lineRule="auto"/>
        <w:ind w:firstLine="643" w:firstLineChars="200"/>
        <w:outlineLvl w:val="0"/>
        <w:rPr>
          <w:rFonts w:ascii="仿宋_GB2312" w:eastAsia="仿宋_GB2312"/>
          <w:sz w:val="32"/>
          <w:szCs w:val="32"/>
        </w:rPr>
      </w:pPr>
      <w:r>
        <w:rPr>
          <w:rFonts w:hint="eastAsia" w:ascii="仿宋_GB2312" w:eastAsia="仿宋_GB2312"/>
          <w:b/>
          <w:sz w:val="32"/>
          <w:szCs w:val="32"/>
        </w:rPr>
        <w:t xml:space="preserve"> </w:t>
      </w:r>
      <w:r>
        <w:rPr>
          <w:rFonts w:hint="eastAsia" w:ascii="仿宋_GB2312" w:eastAsia="仿宋_GB2312"/>
          <w:b w:val="0"/>
          <w:bCs/>
          <w:sz w:val="32"/>
          <w:szCs w:val="32"/>
          <w:lang w:eastAsia="zh-CN"/>
        </w:rPr>
        <w:t>（一）</w:t>
      </w:r>
      <w:r>
        <w:rPr>
          <w:rFonts w:hint="eastAsia" w:ascii="仿宋_GB2312" w:eastAsia="仿宋_GB2312"/>
          <w:b w:val="0"/>
          <w:bCs/>
          <w:sz w:val="32"/>
          <w:szCs w:val="32"/>
        </w:rPr>
        <w:t>本</w:t>
      </w:r>
      <w:r>
        <w:rPr>
          <w:rFonts w:hint="eastAsia" w:ascii="仿宋_GB2312" w:eastAsia="仿宋_GB2312"/>
          <w:sz w:val="32"/>
          <w:szCs w:val="32"/>
        </w:rPr>
        <w:t>部门无下属单位，部门预算为本级预算。</w:t>
      </w:r>
    </w:p>
    <w:p>
      <w:pPr>
        <w:spacing w:line="288" w:lineRule="auto"/>
        <w:ind w:firstLine="800" w:firstLineChars="250"/>
        <w:outlineLvl w:val="0"/>
        <w:rPr>
          <w:rFonts w:ascii="宋体" w:hAnsi="宋体" w:cs="宋体"/>
          <w:sz w:val="28"/>
          <w:szCs w:val="28"/>
        </w:rPr>
      </w:pPr>
      <w:r>
        <w:rPr>
          <w:rFonts w:hint="eastAsia" w:ascii="仿宋_GB2312" w:eastAsia="仿宋_GB2312"/>
          <w:sz w:val="32"/>
          <w:szCs w:val="32"/>
          <w:lang w:eastAsia="zh-CN"/>
        </w:rPr>
        <w:t>（二）</w:t>
      </w:r>
      <w:r>
        <w:rPr>
          <w:rFonts w:hint="eastAsia" w:ascii="仿宋_GB2312" w:eastAsia="仿宋_GB2312"/>
          <w:sz w:val="32"/>
          <w:szCs w:val="32"/>
        </w:rPr>
        <w:t>本部门内设机构：</w:t>
      </w:r>
      <w:r>
        <w:rPr>
          <w:rFonts w:hint="eastAsia" w:ascii="宋体" w:hAnsi="宋体" w:cs="宋体"/>
          <w:sz w:val="28"/>
          <w:szCs w:val="28"/>
        </w:rPr>
        <w:t>阳明镇卫生院设有院长办公室、党办、院务办公室、财会室、药政科、公卫办公室、防保科、门诊科、中医馆、化验室、DR室、B超室等。</w:t>
      </w:r>
    </w:p>
    <w:p>
      <w:pPr>
        <w:ind w:firstLine="560" w:firstLineChars="200"/>
        <w:rPr>
          <w:rFonts w:ascii="宋体" w:hAnsi="宋体" w:cs="宋体"/>
          <w:sz w:val="28"/>
          <w:szCs w:val="28"/>
        </w:rPr>
      </w:pPr>
      <w:r>
        <w:rPr>
          <w:rFonts w:hint="eastAsia" w:ascii="宋体" w:hAnsi="宋体" w:cs="宋体"/>
          <w:sz w:val="28"/>
          <w:szCs w:val="28"/>
        </w:rPr>
        <w:t>（</w:t>
      </w:r>
      <w:r>
        <w:rPr>
          <w:rFonts w:hint="eastAsia" w:ascii="宋体" w:hAnsi="宋体" w:cs="宋体"/>
          <w:sz w:val="28"/>
          <w:szCs w:val="28"/>
          <w:lang w:eastAsia="zh-CN"/>
        </w:rPr>
        <w:t>三</w:t>
      </w:r>
      <w:r>
        <w:rPr>
          <w:rFonts w:hint="eastAsia" w:ascii="宋体" w:hAnsi="宋体" w:cs="宋体"/>
          <w:sz w:val="28"/>
          <w:szCs w:val="28"/>
        </w:rPr>
        <w:t>）人员构成情况：实有人员190人，其中：在编在岗112人，临聘人员35人．退休人员43人。</w:t>
      </w:r>
    </w:p>
    <w:p>
      <w:pPr>
        <w:rPr>
          <w:rFonts w:hint="eastAsia" w:ascii="宋体" w:hAnsi="宋体"/>
          <w:b/>
          <w:sz w:val="36"/>
          <w:szCs w:val="36"/>
        </w:rPr>
      </w:pPr>
      <w:r>
        <w:rPr>
          <w:rFonts w:hint="eastAsia" w:ascii="宋体" w:hAnsi="宋体"/>
          <w:b/>
          <w:sz w:val="36"/>
          <w:szCs w:val="36"/>
        </w:rPr>
        <w:t>　　</w:t>
      </w:r>
    </w:p>
    <w:p>
      <w:pPr>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和平县阳明镇卫生院</w:t>
      </w:r>
      <w:r>
        <w:rPr>
          <w:rFonts w:ascii="宋体" w:hAnsi="宋体"/>
          <w:b/>
          <w:sz w:val="36"/>
          <w:szCs w:val="36"/>
        </w:rPr>
        <w:t>201</w:t>
      </w:r>
      <w:r>
        <w:rPr>
          <w:rFonts w:hint="eastAsia" w:ascii="宋体" w:hAnsi="宋体"/>
          <w:b/>
          <w:sz w:val="36"/>
          <w:szCs w:val="36"/>
        </w:rPr>
        <w:t>6年部门决算表</w:t>
      </w:r>
    </w:p>
    <w:tbl>
      <w:tblPr>
        <w:tblStyle w:val="5"/>
        <w:tblW w:w="9088" w:type="dxa"/>
        <w:tblInd w:w="93" w:type="dxa"/>
        <w:tblLayout w:type="fixed"/>
        <w:tblCellMar>
          <w:top w:w="0" w:type="dxa"/>
          <w:left w:w="108" w:type="dxa"/>
          <w:bottom w:w="0" w:type="dxa"/>
          <w:right w:w="108" w:type="dxa"/>
        </w:tblCellMar>
      </w:tblPr>
      <w:tblGrid>
        <w:gridCol w:w="9088"/>
      </w:tblGrid>
      <w:tr>
        <w:tblPrEx>
          <w:tblLayout w:type="fixed"/>
          <w:tblCellMar>
            <w:top w:w="0" w:type="dxa"/>
            <w:left w:w="108" w:type="dxa"/>
            <w:bottom w:w="0" w:type="dxa"/>
            <w:right w:w="108" w:type="dxa"/>
          </w:tblCellMar>
        </w:tblPrEx>
        <w:trPr>
          <w:trHeight w:val="360" w:hRule="atLeast"/>
        </w:trPr>
        <w:tc>
          <w:tcPr>
            <w:tcW w:w="9088" w:type="dxa"/>
            <w:vAlign w:val="center"/>
          </w:tcPr>
          <w:p>
            <w:pPr>
              <w:spacing w:line="580" w:lineRule="exact"/>
              <w:ind w:firstLine="640" w:firstLineChars="200"/>
              <w:rPr>
                <w:rFonts w:ascii="仿宋_GB2312" w:eastAsia="仿宋_GB2312"/>
                <w:sz w:val="32"/>
                <w:szCs w:val="32"/>
              </w:rPr>
            </w:pPr>
            <w:r>
              <w:rPr>
                <w:rFonts w:hint="eastAsia" w:ascii="仿宋_GB2312" w:eastAsia="仿宋_GB2312"/>
                <w:sz w:val="32"/>
                <w:szCs w:val="32"/>
              </w:rPr>
              <w:t>我部门应当公开</w:t>
            </w:r>
            <w:r>
              <w:rPr>
                <w:rFonts w:ascii="仿宋_GB2312" w:eastAsia="仿宋_GB2312"/>
                <w:sz w:val="32"/>
                <w:szCs w:val="32"/>
              </w:rPr>
              <w:t>8</w:t>
            </w:r>
            <w:r>
              <w:rPr>
                <w:rFonts w:hint="eastAsia" w:ascii="仿宋_GB2312" w:eastAsia="仿宋_GB2312"/>
                <w:sz w:val="32"/>
                <w:szCs w:val="32"/>
              </w:rPr>
              <w:t>张部门决算表格，包括：</w:t>
            </w:r>
            <w:r>
              <w:rPr>
                <w:rFonts w:ascii="仿宋_GB2312" w:eastAsia="仿宋_GB2312"/>
                <w:sz w:val="32"/>
                <w:szCs w:val="32"/>
              </w:rPr>
              <w:t>1.</w:t>
            </w:r>
            <w:r>
              <w:rPr>
                <w:rFonts w:hint="eastAsia" w:ascii="仿宋_GB2312" w:eastAsia="仿宋_GB2312"/>
                <w:sz w:val="32"/>
                <w:szCs w:val="32"/>
              </w:rPr>
              <w:t>收支总表（</w:t>
            </w:r>
            <w:r>
              <w:rPr>
                <w:rFonts w:ascii="仿宋_GB2312" w:eastAsia="仿宋_GB2312"/>
                <w:sz w:val="32"/>
                <w:szCs w:val="32"/>
              </w:rPr>
              <w:t>3</w:t>
            </w:r>
            <w:r>
              <w:rPr>
                <w:rFonts w:hint="eastAsia" w:ascii="仿宋_GB2312" w:eastAsia="仿宋_GB2312"/>
                <w:sz w:val="32"/>
                <w:szCs w:val="32"/>
              </w:rPr>
              <w:t>张），即：《收入支出决算总表》、《收入决算表》、《支出决算表》；</w:t>
            </w:r>
            <w:r>
              <w:rPr>
                <w:rFonts w:ascii="仿宋_GB2312" w:eastAsia="仿宋_GB2312"/>
                <w:sz w:val="32"/>
                <w:szCs w:val="32"/>
              </w:rPr>
              <w:t>2.</w:t>
            </w:r>
            <w:r>
              <w:rPr>
                <w:rFonts w:hint="eastAsia" w:ascii="仿宋_GB2312" w:eastAsia="仿宋_GB2312"/>
                <w:sz w:val="32"/>
                <w:szCs w:val="32"/>
              </w:rPr>
              <w:t>财政拨款收支表（</w:t>
            </w:r>
            <w:r>
              <w:rPr>
                <w:rFonts w:ascii="仿宋_GB2312" w:eastAsia="仿宋_GB2312"/>
                <w:sz w:val="32"/>
                <w:szCs w:val="32"/>
              </w:rPr>
              <w:t>5</w:t>
            </w:r>
            <w:r>
              <w:rPr>
                <w:rFonts w:hint="eastAsia" w:ascii="仿宋_GB2312" w:eastAsia="仿宋_GB2312"/>
                <w:sz w:val="32"/>
                <w:szCs w:val="32"/>
              </w:rPr>
              <w:t>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widowControl/>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tc>
      </w:tr>
    </w:tbl>
    <w:p>
      <w:pPr>
        <w:spacing w:line="288" w:lineRule="auto"/>
        <w:ind w:firstLine="723" w:firstLineChars="200"/>
        <w:outlineLvl w:val="0"/>
        <w:rPr>
          <w:rFonts w:ascii="宋体"/>
          <w:b/>
          <w:sz w:val="36"/>
          <w:szCs w:val="36"/>
        </w:rPr>
      </w:pPr>
    </w:p>
    <w:p>
      <w:pPr>
        <w:spacing w:line="288" w:lineRule="auto"/>
        <w:ind w:firstLine="723" w:firstLineChars="200"/>
        <w:jc w:val="center"/>
        <w:outlineLvl w:val="0"/>
        <w:rPr>
          <w:rFonts w:ascii="宋体"/>
          <w:b/>
          <w:sz w:val="36"/>
          <w:szCs w:val="36"/>
        </w:rPr>
      </w:pPr>
    </w:p>
    <w:p>
      <w:pPr>
        <w:spacing w:line="288" w:lineRule="auto"/>
        <w:ind w:firstLine="723" w:firstLineChars="200"/>
        <w:jc w:val="center"/>
        <w:outlineLvl w:val="0"/>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和平县阳明镇卫生院</w:t>
      </w:r>
      <w:r>
        <w:rPr>
          <w:rFonts w:ascii="宋体" w:hAnsi="宋体"/>
          <w:b/>
          <w:sz w:val="36"/>
          <w:szCs w:val="36"/>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ascii="仿宋_GB2312" w:eastAsia="仿宋_GB2312"/>
          <w:b/>
          <w:sz w:val="32"/>
          <w:szCs w:val="32"/>
        </w:rPr>
        <w:t>2016</w:t>
      </w:r>
      <w:r>
        <w:rPr>
          <w:rFonts w:hint="eastAsia" w:ascii="仿宋_GB2312" w:eastAsia="仿宋_GB2312"/>
          <w:b/>
          <w:sz w:val="32"/>
          <w:szCs w:val="32"/>
        </w:rPr>
        <w:t>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支出决算总规模、各类支出决算规模及各类支出增减变化情况。格式如下：</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和平县阳明镇卫生院</w:t>
      </w:r>
      <w:r>
        <w:rPr>
          <w:rFonts w:ascii="仿宋_GB2312" w:eastAsia="仿宋_GB2312"/>
          <w:sz w:val="32"/>
          <w:szCs w:val="32"/>
        </w:rPr>
        <w:t>2016</w:t>
      </w:r>
      <w:r>
        <w:rPr>
          <w:rFonts w:hint="eastAsia" w:ascii="仿宋_GB2312" w:eastAsia="仿宋_GB2312"/>
          <w:sz w:val="32"/>
          <w:szCs w:val="32"/>
        </w:rPr>
        <w:t>年度总收入</w:t>
      </w:r>
      <w:r>
        <w:rPr>
          <w:rFonts w:ascii="仿宋_GB2312" w:eastAsia="仿宋_GB2312"/>
          <w:sz w:val="32"/>
          <w:szCs w:val="32"/>
        </w:rPr>
        <w:t xml:space="preserve"> </w:t>
      </w:r>
      <w:r>
        <w:rPr>
          <w:rFonts w:hint="eastAsia" w:ascii="仿宋_GB2312" w:eastAsia="仿宋_GB2312"/>
          <w:sz w:val="32"/>
          <w:szCs w:val="32"/>
        </w:rPr>
        <w:t>1712.28万元，其中本年收入1712.28万元。具体情况如下：</w:t>
      </w:r>
    </w:p>
    <w:p>
      <w:pPr>
        <w:spacing w:line="288" w:lineRule="auto"/>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．财政拨款收入942.84</w:t>
      </w:r>
      <w:r>
        <w:rPr>
          <w:rFonts w:ascii="仿宋_GB2312" w:eastAsia="仿宋_GB2312"/>
          <w:sz w:val="32"/>
          <w:szCs w:val="32"/>
        </w:rPr>
        <w:t xml:space="preserve"> </w:t>
      </w:r>
      <w:r>
        <w:rPr>
          <w:rFonts w:hint="eastAsia" w:ascii="仿宋_GB2312" w:eastAsia="仿宋_GB2312"/>
          <w:sz w:val="32"/>
          <w:szCs w:val="32"/>
        </w:rPr>
        <w:t>万元，比上年决算数增加419.73万元，增长</w:t>
      </w:r>
      <w:r>
        <w:rPr>
          <w:rFonts w:ascii="仿宋_GB2312" w:eastAsia="仿宋_GB2312"/>
          <w:sz w:val="32"/>
          <w:szCs w:val="32"/>
        </w:rPr>
        <w:t>4</w:t>
      </w:r>
      <w:r>
        <w:rPr>
          <w:rFonts w:hint="eastAsia" w:ascii="仿宋_GB2312" w:eastAsia="仿宋_GB2312"/>
          <w:sz w:val="32"/>
          <w:szCs w:val="32"/>
        </w:rPr>
        <w:t>4.5</w:t>
      </w:r>
      <w:r>
        <w:rPr>
          <w:rFonts w:ascii="仿宋_GB2312" w:eastAsia="仿宋_GB2312"/>
          <w:sz w:val="32"/>
          <w:szCs w:val="32"/>
        </w:rPr>
        <w:t xml:space="preserve"> %</w:t>
      </w:r>
      <w:r>
        <w:rPr>
          <w:rFonts w:hint="eastAsia" w:ascii="仿宋_GB2312" w:eastAsia="仿宋_GB2312"/>
          <w:sz w:val="32"/>
          <w:szCs w:val="32"/>
        </w:rPr>
        <w:t>。主要原因：一、是人员经费的增加，二、是公用经费的增加。</w:t>
      </w:r>
    </w:p>
    <w:p>
      <w:pPr>
        <w:spacing w:line="288" w:lineRule="auto"/>
        <w:rPr>
          <w:rFonts w:ascii="仿宋_GB2312" w:eastAsia="仿宋_GB2312"/>
          <w:sz w:val="32"/>
          <w:szCs w:val="32"/>
        </w:rPr>
      </w:pPr>
      <w:r>
        <w:rPr>
          <w:rFonts w:hint="eastAsia" w:ascii="仿宋_GB2312" w:eastAsia="仿宋_GB2312"/>
          <w:sz w:val="32"/>
          <w:szCs w:val="32"/>
        </w:rPr>
        <w:t>　　</w:t>
      </w:r>
      <w:r>
        <w:rPr>
          <w:rFonts w:ascii="仿宋_GB2312" w:eastAsia="仿宋_GB2312"/>
          <w:sz w:val="32"/>
          <w:szCs w:val="32"/>
        </w:rPr>
        <w:t>2</w:t>
      </w:r>
      <w:r>
        <w:rPr>
          <w:rFonts w:hint="eastAsia" w:ascii="仿宋_GB2312" w:eastAsia="仿宋_GB2312"/>
          <w:sz w:val="32"/>
          <w:szCs w:val="32"/>
        </w:rPr>
        <w:t>．上级补助收入</w:t>
      </w:r>
      <w:r>
        <w:rPr>
          <w:rFonts w:ascii="仿宋_GB2312" w:eastAsia="仿宋_GB2312"/>
          <w:sz w:val="32"/>
          <w:szCs w:val="32"/>
        </w:rPr>
        <w:t xml:space="preserve"> 0</w:t>
      </w:r>
      <w:r>
        <w:rPr>
          <w:rFonts w:hint="eastAsia" w:ascii="仿宋_GB2312" w:eastAsia="仿宋_GB2312"/>
          <w:sz w:val="32"/>
          <w:szCs w:val="32"/>
        </w:rPr>
        <w:t>万元，比上年决算数增加（减少）</w:t>
      </w:r>
      <w:r>
        <w:rPr>
          <w:rFonts w:ascii="仿宋_GB2312" w:eastAsia="仿宋_GB2312"/>
          <w:sz w:val="32"/>
          <w:szCs w:val="32"/>
        </w:rPr>
        <w:t>0</w:t>
      </w:r>
      <w:r>
        <w:rPr>
          <w:rFonts w:hint="eastAsia" w:ascii="仿宋_GB2312" w:eastAsia="仿宋_GB2312"/>
          <w:sz w:val="32"/>
          <w:szCs w:val="32"/>
        </w:rPr>
        <w:t>万元，增长（下降）</w:t>
      </w:r>
      <w:r>
        <w:rPr>
          <w:rFonts w:ascii="仿宋_GB2312" w:eastAsia="仿宋_GB2312"/>
          <w:sz w:val="32"/>
          <w:szCs w:val="32"/>
        </w:rPr>
        <w:t>0 %</w:t>
      </w:r>
      <w:r>
        <w:rPr>
          <w:rFonts w:hint="eastAsia" w:ascii="仿宋_GB2312" w:eastAsia="仿宋_GB2312"/>
          <w:sz w:val="32"/>
          <w:szCs w:val="32"/>
        </w:rPr>
        <w:t>，主要原因</w:t>
      </w:r>
      <w:r>
        <w:rPr>
          <w:rFonts w:hint="eastAsia" w:ascii="仿宋_GB2312" w:eastAsia="仿宋_GB2312"/>
          <w:sz w:val="32"/>
          <w:szCs w:val="32"/>
          <w:lang w:eastAsia="zh-CN"/>
        </w:rPr>
        <w:t>：</w:t>
      </w:r>
      <w:r>
        <w:rPr>
          <w:rFonts w:hint="eastAsia" w:ascii="仿宋_GB2312" w:eastAsia="仿宋_GB2312"/>
          <w:sz w:val="32"/>
          <w:szCs w:val="32"/>
        </w:rPr>
        <w:t>与上年对比无增减变化。</w:t>
      </w:r>
    </w:p>
    <w:p>
      <w:pPr>
        <w:spacing w:line="288"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．事业收入</w:t>
      </w:r>
      <w:r>
        <w:rPr>
          <w:rFonts w:ascii="仿宋_GB2312" w:eastAsia="仿宋_GB2312"/>
          <w:sz w:val="32"/>
          <w:szCs w:val="32"/>
        </w:rPr>
        <w:t xml:space="preserve"> </w:t>
      </w:r>
      <w:r>
        <w:rPr>
          <w:rFonts w:hint="eastAsia" w:ascii="仿宋_GB2312" w:eastAsia="仿宋_GB2312"/>
          <w:sz w:val="32"/>
          <w:szCs w:val="32"/>
        </w:rPr>
        <w:t>769.01万元，比上年决算数增加245.48万元，增长31.9</w:t>
      </w:r>
      <w:r>
        <w:rPr>
          <w:rFonts w:ascii="仿宋_GB2312" w:eastAsia="仿宋_GB2312"/>
          <w:sz w:val="32"/>
          <w:szCs w:val="32"/>
        </w:rPr>
        <w:t xml:space="preserve"> %</w:t>
      </w:r>
      <w:r>
        <w:rPr>
          <w:rFonts w:hint="eastAsia" w:ascii="仿宋_GB2312" w:eastAsia="仿宋_GB2312"/>
          <w:sz w:val="32"/>
          <w:szCs w:val="32"/>
        </w:rPr>
        <w:t>。主要原因：一是医疗技术力量提高，二是管理力度加大。</w:t>
      </w:r>
    </w:p>
    <w:p>
      <w:pPr>
        <w:spacing w:line="288" w:lineRule="auto"/>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．经营收入</w:t>
      </w:r>
      <w:r>
        <w:rPr>
          <w:rFonts w:ascii="仿宋_GB2312" w:eastAsia="仿宋_GB2312"/>
          <w:sz w:val="32"/>
          <w:szCs w:val="32"/>
        </w:rPr>
        <w:t xml:space="preserve">0 </w:t>
      </w:r>
      <w:r>
        <w:rPr>
          <w:rFonts w:hint="eastAsia" w:ascii="仿宋_GB2312" w:eastAsia="仿宋_GB2312"/>
          <w:sz w:val="32"/>
          <w:szCs w:val="32"/>
        </w:rPr>
        <w:t>万元，比上年决算数增加（减少）</w:t>
      </w:r>
      <w:r>
        <w:rPr>
          <w:rFonts w:ascii="仿宋_GB2312" w:eastAsia="仿宋_GB2312"/>
          <w:sz w:val="32"/>
          <w:szCs w:val="32"/>
        </w:rPr>
        <w:t xml:space="preserve">0 </w:t>
      </w:r>
      <w:r>
        <w:rPr>
          <w:rFonts w:hint="eastAsia" w:ascii="仿宋_GB2312" w:eastAsia="仿宋_GB2312"/>
          <w:sz w:val="32"/>
          <w:szCs w:val="32"/>
        </w:rPr>
        <w:t>万元，增长（下降）</w:t>
      </w:r>
      <w:r>
        <w:rPr>
          <w:rFonts w:ascii="仿宋_GB2312" w:eastAsia="仿宋_GB2312"/>
          <w:sz w:val="32"/>
          <w:szCs w:val="32"/>
        </w:rPr>
        <w:t>0 %</w:t>
      </w:r>
      <w:r>
        <w:rPr>
          <w:rFonts w:hint="eastAsia" w:ascii="仿宋_GB2312" w:eastAsia="仿宋_GB2312"/>
          <w:sz w:val="32"/>
          <w:szCs w:val="32"/>
        </w:rPr>
        <w:t>，主要原因</w:t>
      </w:r>
      <w:r>
        <w:rPr>
          <w:rFonts w:hint="eastAsia" w:ascii="仿宋_GB2312" w:eastAsia="仿宋_GB2312"/>
          <w:sz w:val="32"/>
          <w:szCs w:val="32"/>
          <w:lang w:eastAsia="zh-CN"/>
        </w:rPr>
        <w:t>：</w:t>
      </w:r>
      <w:r>
        <w:rPr>
          <w:rFonts w:hint="eastAsia" w:ascii="仿宋_GB2312" w:eastAsia="仿宋_GB2312"/>
          <w:sz w:val="32"/>
          <w:szCs w:val="32"/>
        </w:rPr>
        <w:t>与上年对比无增减变化。</w:t>
      </w:r>
    </w:p>
    <w:p>
      <w:pPr>
        <w:spacing w:line="288" w:lineRule="auto"/>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．其他收入 0.43万元，比上年决算</w:t>
      </w:r>
      <w:r>
        <w:rPr>
          <w:rFonts w:hint="eastAsia" w:ascii="仿宋_GB2312" w:eastAsia="仿宋_GB2312"/>
          <w:sz w:val="32"/>
          <w:szCs w:val="32"/>
          <w:lang w:eastAsia="zh-CN"/>
        </w:rPr>
        <w:t>数</w:t>
      </w:r>
      <w:r>
        <w:rPr>
          <w:rFonts w:hint="eastAsia" w:ascii="仿宋_GB2312" w:eastAsia="仿宋_GB2312"/>
          <w:sz w:val="32"/>
          <w:szCs w:val="32"/>
        </w:rPr>
        <w:t>减少</w:t>
      </w:r>
      <w:r>
        <w:rPr>
          <w:rFonts w:hint="eastAsia" w:ascii="仿宋_GB2312" w:eastAsia="仿宋_GB2312"/>
          <w:sz w:val="32"/>
          <w:szCs w:val="32"/>
          <w:lang w:val="en-US" w:eastAsia="zh-CN"/>
        </w:rPr>
        <w:t>2.75</w:t>
      </w:r>
      <w:r>
        <w:rPr>
          <w:rFonts w:hint="eastAsia" w:ascii="仿宋_GB2312" w:eastAsia="仿宋_GB2312"/>
          <w:sz w:val="32"/>
          <w:szCs w:val="32"/>
        </w:rPr>
        <w:t>万元，下降</w:t>
      </w:r>
      <w:r>
        <w:rPr>
          <w:rFonts w:hint="eastAsia" w:ascii="仿宋_GB2312" w:eastAsia="仿宋_GB2312"/>
          <w:sz w:val="32"/>
          <w:szCs w:val="32"/>
          <w:lang w:val="en-US" w:eastAsia="zh-CN"/>
        </w:rPr>
        <w:t>86</w:t>
      </w:r>
      <w:r>
        <w:rPr>
          <w:rFonts w:ascii="仿宋_GB2312" w:eastAsia="仿宋_GB2312"/>
          <w:sz w:val="32"/>
          <w:szCs w:val="32"/>
        </w:rPr>
        <w:t xml:space="preserve"> %</w:t>
      </w:r>
      <w:r>
        <w:rPr>
          <w:rFonts w:hint="eastAsia" w:ascii="仿宋_GB2312" w:eastAsia="仿宋_GB2312"/>
          <w:sz w:val="32"/>
          <w:szCs w:val="32"/>
        </w:rPr>
        <w:t>，主要原因</w:t>
      </w:r>
      <w:r>
        <w:rPr>
          <w:rFonts w:hint="eastAsia" w:ascii="仿宋_GB2312" w:eastAsia="仿宋_GB2312"/>
          <w:sz w:val="32"/>
          <w:szCs w:val="32"/>
          <w:lang w:eastAsia="zh-CN"/>
        </w:rPr>
        <w:t>：银行存款利息减少</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和平县阳明镇卫生院</w:t>
      </w:r>
      <w:r>
        <w:rPr>
          <w:rFonts w:ascii="仿宋_GB2312" w:eastAsia="仿宋_GB2312"/>
          <w:sz w:val="32"/>
          <w:szCs w:val="32"/>
        </w:rPr>
        <w:t>2016</w:t>
      </w:r>
      <w:r>
        <w:rPr>
          <w:rFonts w:hint="eastAsia" w:ascii="仿宋_GB2312" w:eastAsia="仿宋_GB2312"/>
          <w:sz w:val="32"/>
          <w:szCs w:val="32"/>
        </w:rPr>
        <w:t>年度总支出1712.28</w:t>
      </w:r>
      <w:r>
        <w:rPr>
          <w:rFonts w:ascii="仿宋_GB2312" w:eastAsia="仿宋_GB2312"/>
          <w:sz w:val="32"/>
          <w:szCs w:val="32"/>
        </w:rPr>
        <w:t xml:space="preserve"> </w:t>
      </w:r>
      <w:r>
        <w:rPr>
          <w:rFonts w:hint="eastAsia" w:ascii="仿宋_GB2312" w:eastAsia="仿宋_GB2312"/>
          <w:sz w:val="32"/>
          <w:szCs w:val="32"/>
        </w:rPr>
        <w:t>万元，其中本年支出1712.28万元。具体情况如下：</w:t>
      </w:r>
    </w:p>
    <w:p>
      <w:pPr>
        <w:spacing w:line="640" w:lineRule="exact"/>
        <w:ind w:firstLine="645"/>
        <w:rPr>
          <w:rFonts w:ascii="仿宋_GB2312" w:eastAsia="仿宋_GB2312"/>
          <w:sz w:val="32"/>
          <w:szCs w:val="32"/>
        </w:rPr>
      </w:pPr>
      <w:r>
        <w:rPr>
          <w:rFonts w:hint="eastAsia" w:ascii="仿宋_GB2312" w:hAnsi="宋体" w:eastAsia="仿宋_GB2312"/>
          <w:sz w:val="32"/>
          <w:szCs w:val="32"/>
        </w:rPr>
        <w:t>1.医疗卫生与计划生育</w:t>
      </w:r>
      <w:r>
        <w:rPr>
          <w:rFonts w:hint="eastAsia" w:ascii="仿宋_GB2312" w:eastAsia="仿宋_GB2312"/>
          <w:sz w:val="32"/>
          <w:szCs w:val="32"/>
        </w:rPr>
        <w:t>支出1712.28万元，主要用于事业单位退休人员工资福利支出123.67万元.卫生院基本支出1588.61万元.其中:基本公共卫生服务支出403.56万元.比上年决算数增加181.39万元，增加44.9%.主要原因是增加了财政补助收入其中:公共卫生、中医药专项、其他基层医疗机构等。</w:t>
      </w:r>
    </w:p>
    <w:p>
      <w:pPr>
        <w:spacing w:line="288" w:lineRule="auto"/>
        <w:rPr>
          <w:rFonts w:ascii="仿宋_GB2312" w:eastAsia="仿宋_GB2312"/>
          <w:b/>
          <w:sz w:val="32"/>
          <w:szCs w:val="32"/>
        </w:rPr>
      </w:pPr>
      <w:r>
        <w:rPr>
          <w:rFonts w:hint="eastAsia" w:ascii="仿宋_GB2312" w:eastAsia="仿宋_GB2312"/>
          <w:b/>
          <w:sz w:val="32"/>
          <w:szCs w:val="32"/>
        </w:rPr>
        <w:t>二、</w:t>
      </w:r>
      <w:r>
        <w:rPr>
          <w:rFonts w:ascii="仿宋_GB2312" w:eastAsia="仿宋_GB2312"/>
          <w:b/>
          <w:sz w:val="32"/>
          <w:szCs w:val="32"/>
        </w:rPr>
        <w:t>2016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ascii="仿宋_GB2312" w:eastAsia="仿宋_GB2312"/>
          <w:b/>
          <w:sz w:val="32"/>
          <w:szCs w:val="32"/>
        </w:rPr>
        <w:t>2016</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和平县阳明镇卫生院</w:t>
      </w:r>
      <w:r>
        <w:rPr>
          <w:rFonts w:ascii="仿宋_GB2312" w:eastAsia="仿宋_GB2312"/>
          <w:sz w:val="32"/>
          <w:szCs w:val="32"/>
        </w:rPr>
        <w:t>2016</w:t>
      </w:r>
      <w:r>
        <w:rPr>
          <w:rFonts w:hint="eastAsia" w:ascii="仿宋_GB2312" w:eastAsia="仿宋_GB2312"/>
          <w:sz w:val="32"/>
          <w:szCs w:val="32"/>
        </w:rPr>
        <w:t>年度财政拨款收入合计942.84万元。其中：一般公共预算财政拨款收入942.84万元．与年初数对比无增减变化。</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ascii="仿宋_GB2312" w:eastAsia="仿宋_GB2312"/>
          <w:b/>
          <w:sz w:val="32"/>
          <w:szCs w:val="32"/>
        </w:rPr>
        <w:t>2016</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和平县阳明镇卫生院</w:t>
      </w:r>
      <w:r>
        <w:rPr>
          <w:rFonts w:ascii="仿宋_GB2312" w:eastAsia="仿宋_GB2312"/>
          <w:sz w:val="32"/>
          <w:szCs w:val="32"/>
        </w:rPr>
        <w:t>2016</w:t>
      </w:r>
      <w:r>
        <w:rPr>
          <w:rFonts w:hint="eastAsia" w:ascii="仿宋_GB2312" w:eastAsia="仿宋_GB2312"/>
          <w:sz w:val="32"/>
          <w:szCs w:val="32"/>
        </w:rPr>
        <w:t>年度财政拨款支出合计942.84</w:t>
      </w:r>
      <w:r>
        <w:rPr>
          <w:rFonts w:ascii="仿宋_GB2312" w:eastAsia="仿宋_GB2312"/>
          <w:sz w:val="32"/>
          <w:szCs w:val="32"/>
        </w:rPr>
        <w:t xml:space="preserve"> </w:t>
      </w:r>
      <w:r>
        <w:rPr>
          <w:rFonts w:hint="eastAsia" w:ascii="仿宋_GB2312" w:eastAsia="仿宋_GB2312"/>
          <w:sz w:val="32"/>
          <w:szCs w:val="32"/>
        </w:rPr>
        <w:t>万元。其中：一般公共预算财政拨款支出942.84</w:t>
      </w:r>
      <w:r>
        <w:rPr>
          <w:rFonts w:ascii="仿宋_GB2312" w:eastAsia="仿宋_GB2312"/>
          <w:sz w:val="32"/>
          <w:szCs w:val="32"/>
        </w:rPr>
        <w:t xml:space="preserve"> </w:t>
      </w:r>
      <w:r>
        <w:rPr>
          <w:rFonts w:hint="eastAsia" w:ascii="仿宋_GB2312" w:eastAsia="仿宋_GB2312"/>
          <w:sz w:val="32"/>
          <w:szCs w:val="32"/>
        </w:rPr>
        <w:t>万元．与年初数对比无增减变化。</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2016</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hAnsi="宋体" w:eastAsia="仿宋_GB2312"/>
          <w:sz w:val="32"/>
          <w:szCs w:val="32"/>
        </w:rPr>
      </w:pPr>
      <w:r>
        <w:rPr>
          <w:rFonts w:hint="eastAsia" w:ascii="仿宋_GB2312" w:eastAsia="仿宋_GB2312"/>
          <w:sz w:val="32"/>
          <w:szCs w:val="32"/>
        </w:rPr>
        <w:t>和平县阳明镇卫生院</w:t>
      </w:r>
      <w:r>
        <w:rPr>
          <w:rFonts w:ascii="仿宋_GB2312" w:eastAsia="仿宋_GB2312"/>
          <w:sz w:val="32"/>
          <w:szCs w:val="32"/>
        </w:rPr>
        <w:t>2016</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ascii="仿宋_GB2312" w:hAnsi="宋体" w:eastAsia="仿宋_GB2312"/>
          <w:sz w:val="32"/>
          <w:szCs w:val="32"/>
        </w:rPr>
        <w:t xml:space="preserve"> 0</w:t>
      </w:r>
      <w:r>
        <w:rPr>
          <w:rFonts w:hint="eastAsia" w:ascii="仿宋_GB2312" w:hAnsi="宋体" w:eastAsia="仿宋_GB2312"/>
          <w:sz w:val="32"/>
          <w:szCs w:val="32"/>
        </w:rPr>
        <w:t>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288" w:lineRule="auto"/>
        <w:ind w:firstLine="640" w:firstLineChars="200"/>
        <w:rPr>
          <w:rFonts w:ascii="仿宋_GB2312" w:hAnsi="宋体" w:eastAsia="仿宋_GB2312"/>
          <w:sz w:val="32"/>
          <w:szCs w:val="32"/>
        </w:rPr>
      </w:pPr>
      <w:r>
        <w:rPr>
          <w:rFonts w:ascii="仿宋_GB2312" w:hAnsi="宋体" w:eastAsia="仿宋_GB2312"/>
          <w:sz w:val="32"/>
          <w:szCs w:val="32"/>
        </w:rPr>
        <w:t>2016</w:t>
      </w:r>
      <w:r>
        <w:rPr>
          <w:rFonts w:hint="eastAsia" w:ascii="仿宋_GB2312" w:hAnsi="宋体" w:eastAsia="仿宋_GB2312"/>
          <w:sz w:val="32"/>
          <w:szCs w:val="32"/>
        </w:rPr>
        <w:t>年本部门机关运行经费支出</w:t>
      </w:r>
      <w:r>
        <w:rPr>
          <w:rFonts w:ascii="仿宋_GB2312" w:hAnsi="宋体" w:eastAsia="仿宋_GB2312"/>
          <w:sz w:val="32"/>
          <w:szCs w:val="32"/>
        </w:rPr>
        <w:t>0</w:t>
      </w:r>
      <w:r>
        <w:rPr>
          <w:rFonts w:hint="eastAsia" w:ascii="仿宋_GB2312" w:hAnsi="宋体" w:eastAsia="仿宋_GB2312"/>
          <w:sz w:val="32"/>
          <w:szCs w:val="32"/>
        </w:rPr>
        <w:t>万元</w:t>
      </w:r>
      <w:r>
        <w:rPr>
          <w:rFonts w:ascii="仿宋_GB2312" w:hAnsi="宋体"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ascii="仿宋_GB2312" w:eastAsia="仿宋_GB2312"/>
          <w:sz w:val="32"/>
          <w:szCs w:val="32"/>
        </w:rPr>
        <w:t>2016</w:t>
      </w:r>
      <w:r>
        <w:rPr>
          <w:rFonts w:hint="eastAsia" w:ascii="仿宋_GB2312" w:eastAsia="仿宋_GB2312"/>
          <w:sz w:val="32"/>
          <w:szCs w:val="32"/>
        </w:rPr>
        <w:t>年本部门政府采购支出总额</w:t>
      </w:r>
      <w:r>
        <w:rPr>
          <w:rFonts w:ascii="仿宋_GB2312" w:eastAsia="仿宋_GB2312"/>
          <w:sz w:val="32"/>
          <w:szCs w:val="32"/>
        </w:rPr>
        <w:t>0</w:t>
      </w:r>
      <w:r>
        <w:rPr>
          <w:rFonts w:hint="eastAsia" w:ascii="仿宋_GB2312" w:eastAsia="仿宋_GB2312"/>
          <w:sz w:val="32"/>
          <w:szCs w:val="32"/>
        </w:rPr>
        <w:t>万元，其中：政府采购货物支出</w:t>
      </w:r>
      <w:r>
        <w:rPr>
          <w:rFonts w:ascii="仿宋_GB2312" w:eastAsia="仿宋_GB2312"/>
          <w:sz w:val="32"/>
          <w:szCs w:val="32"/>
        </w:rPr>
        <w:t>0</w:t>
      </w:r>
      <w:r>
        <w:rPr>
          <w:rFonts w:hint="eastAsia" w:ascii="仿宋_GB2312" w:eastAsia="仿宋_GB2312"/>
          <w:sz w:val="32"/>
          <w:szCs w:val="32"/>
        </w:rPr>
        <w:t>万元、政府采购工程支出</w:t>
      </w:r>
      <w:r>
        <w:rPr>
          <w:rFonts w:ascii="仿宋_GB2312" w:eastAsia="仿宋_GB2312"/>
          <w:sz w:val="32"/>
          <w:szCs w:val="32"/>
        </w:rPr>
        <w:t>0</w:t>
      </w:r>
      <w:r>
        <w:rPr>
          <w:rFonts w:hint="eastAsia" w:ascii="仿宋_GB2312" w:eastAsia="仿宋_GB2312"/>
          <w:sz w:val="32"/>
          <w:szCs w:val="32"/>
        </w:rPr>
        <w:t>万元、政府采购服务支出</w:t>
      </w:r>
      <w:r>
        <w:rPr>
          <w:rFonts w:ascii="仿宋_GB2312" w:eastAsia="仿宋_GB2312"/>
          <w:sz w:val="32"/>
          <w:szCs w:val="32"/>
        </w:rPr>
        <w:t>0</w:t>
      </w:r>
      <w:r>
        <w:rPr>
          <w:rFonts w:hint="eastAsia" w:ascii="仿宋_GB2312" w:eastAsia="仿宋_GB2312"/>
          <w:sz w:val="32"/>
          <w:szCs w:val="32"/>
        </w:rPr>
        <w:t>万元。授予中小企业合同金额</w:t>
      </w:r>
      <w:r>
        <w:rPr>
          <w:rFonts w:ascii="仿宋_GB2312" w:eastAsia="仿宋_GB2312"/>
          <w:sz w:val="32"/>
          <w:szCs w:val="32"/>
        </w:rPr>
        <w:t>0</w:t>
      </w:r>
      <w:r>
        <w:rPr>
          <w:rFonts w:hint="eastAsia" w:ascii="仿宋_GB2312" w:eastAsia="仿宋_GB2312"/>
          <w:sz w:val="32"/>
          <w:szCs w:val="32"/>
        </w:rPr>
        <w:t>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截至</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ascii="仿宋_GB2312" w:eastAsia="仿宋_GB2312"/>
          <w:sz w:val="32"/>
          <w:szCs w:val="32"/>
        </w:rPr>
        <w:t>1</w:t>
      </w:r>
      <w:r>
        <w:rPr>
          <w:rFonts w:hint="eastAsia" w:ascii="仿宋_GB2312" w:eastAsia="仿宋_GB2312"/>
          <w:sz w:val="32"/>
          <w:szCs w:val="32"/>
        </w:rPr>
        <w:t>辆，其中，一般公务用车</w:t>
      </w:r>
      <w:r>
        <w:rPr>
          <w:rFonts w:ascii="仿宋_GB2312" w:eastAsia="仿宋_GB2312"/>
          <w:sz w:val="32"/>
          <w:szCs w:val="32"/>
        </w:rPr>
        <w:t>1</w:t>
      </w:r>
      <w:r>
        <w:rPr>
          <w:rFonts w:hint="eastAsia" w:ascii="仿宋_GB2312" w:eastAsia="仿宋_GB2312"/>
          <w:sz w:val="32"/>
          <w:szCs w:val="32"/>
        </w:rPr>
        <w:t>辆（用于机要通信、应急工作）、一般执法执勤用车</w:t>
      </w:r>
      <w:r>
        <w:rPr>
          <w:rFonts w:ascii="仿宋_GB2312" w:eastAsia="仿宋_GB2312"/>
          <w:sz w:val="32"/>
          <w:szCs w:val="32"/>
        </w:rPr>
        <w:t>0</w:t>
      </w:r>
      <w:r>
        <w:rPr>
          <w:rFonts w:hint="eastAsia" w:ascii="仿宋_GB2312" w:eastAsia="仿宋_GB2312"/>
          <w:sz w:val="32"/>
          <w:szCs w:val="32"/>
        </w:rPr>
        <w:t>辆、特种专业技术用车</w:t>
      </w:r>
      <w:r>
        <w:rPr>
          <w:rFonts w:ascii="仿宋_GB2312" w:eastAsia="仿宋_GB2312"/>
          <w:sz w:val="32"/>
          <w:szCs w:val="32"/>
        </w:rPr>
        <w:t>0</w:t>
      </w:r>
      <w:r>
        <w:rPr>
          <w:rFonts w:hint="eastAsia" w:ascii="仿宋_GB2312" w:eastAsia="仿宋_GB2312"/>
          <w:sz w:val="32"/>
          <w:szCs w:val="32"/>
        </w:rPr>
        <w:t>辆、其他用</w:t>
      </w:r>
      <w:r>
        <w:rPr>
          <w:rFonts w:ascii="仿宋_GB2312" w:eastAsia="仿宋_GB2312"/>
          <w:sz w:val="32"/>
          <w:szCs w:val="32"/>
        </w:rPr>
        <w:t>0</w:t>
      </w:r>
      <w:r>
        <w:rPr>
          <w:rFonts w:hint="eastAsia" w:ascii="仿宋_GB2312" w:eastAsia="仿宋_GB2312"/>
          <w:sz w:val="32"/>
          <w:szCs w:val="32"/>
        </w:rPr>
        <w:t>辆；</w:t>
      </w:r>
      <w:r>
        <w:rPr>
          <w:rFonts w:hint="eastAsia" w:ascii="仿宋_GB2312" w:hAnsi="宋体" w:eastAsia="仿宋_GB2312" w:cs="宋体"/>
          <w:b/>
          <w:kern w:val="0"/>
          <w:sz w:val="32"/>
          <w:szCs w:val="32"/>
        </w:rPr>
        <w:t>单位价值</w:t>
      </w:r>
      <w:r>
        <w:rPr>
          <w:rFonts w:ascii="仿宋_GB2312" w:hAnsi="宋体" w:eastAsia="仿宋_GB2312" w:cs="宋体"/>
          <w:b/>
          <w:kern w:val="0"/>
          <w:sz w:val="32"/>
          <w:szCs w:val="32"/>
        </w:rPr>
        <w:t>50</w:t>
      </w:r>
      <w:r>
        <w:rPr>
          <w:rFonts w:hint="eastAsia" w:ascii="仿宋_GB2312" w:hAnsi="宋体" w:eastAsia="仿宋_GB2312" w:cs="宋体"/>
          <w:b/>
          <w:kern w:val="0"/>
          <w:sz w:val="32"/>
          <w:szCs w:val="32"/>
        </w:rPr>
        <w:t>万元以上通用设备</w:t>
      </w:r>
      <w:r>
        <w:rPr>
          <w:rFonts w:ascii="仿宋_GB2312" w:hAnsi="宋体" w:eastAsia="仿宋_GB2312" w:cs="宋体"/>
          <w:b/>
          <w:kern w:val="0"/>
          <w:sz w:val="32"/>
          <w:szCs w:val="32"/>
        </w:rPr>
        <w:t>0</w:t>
      </w:r>
      <w:r>
        <w:rPr>
          <w:rFonts w:hint="eastAsia" w:ascii="仿宋_GB2312" w:hAnsi="宋体" w:eastAsia="仿宋_GB2312" w:cs="宋体"/>
          <w:b/>
          <w:kern w:val="0"/>
          <w:sz w:val="32"/>
          <w:szCs w:val="32"/>
        </w:rPr>
        <w:t>台（套），单价</w:t>
      </w:r>
      <w:r>
        <w:rPr>
          <w:rFonts w:ascii="仿宋_GB2312" w:hAnsi="宋体" w:eastAsia="仿宋_GB2312" w:cs="宋体"/>
          <w:b/>
          <w:kern w:val="0"/>
          <w:sz w:val="32"/>
          <w:szCs w:val="32"/>
        </w:rPr>
        <w:t>100</w:t>
      </w:r>
      <w:r>
        <w:rPr>
          <w:rFonts w:hint="eastAsia" w:ascii="仿宋_GB2312" w:hAnsi="宋体" w:eastAsia="仿宋_GB2312" w:cs="宋体"/>
          <w:b/>
          <w:kern w:val="0"/>
          <w:sz w:val="32"/>
          <w:szCs w:val="32"/>
        </w:rPr>
        <w:t>万元以上专用设备</w:t>
      </w:r>
      <w:r>
        <w:rPr>
          <w:rFonts w:ascii="仿宋_GB2312" w:hAnsi="宋体" w:eastAsia="仿宋_GB2312" w:cs="宋体"/>
          <w:b/>
          <w:kern w:val="0"/>
          <w:sz w:val="32"/>
          <w:szCs w:val="32"/>
        </w:rPr>
        <w:t>0</w:t>
      </w:r>
      <w:r>
        <w:rPr>
          <w:rFonts w:hint="eastAsia" w:ascii="仿宋_GB2312" w:hAnsi="宋体" w:eastAsia="仿宋_GB2312" w:cs="宋体"/>
          <w:b/>
          <w:kern w:val="0"/>
          <w:sz w:val="32"/>
          <w:szCs w:val="32"/>
        </w:rPr>
        <w:t>台（套）。</w:t>
      </w:r>
    </w:p>
    <w:p>
      <w:pPr>
        <w:spacing w:line="580" w:lineRule="exact"/>
        <w:rPr>
          <w:rFonts w:ascii="仿宋_GB2312" w:eastAsia="仿宋_GB2312"/>
          <w:b/>
          <w:sz w:val="32"/>
          <w:szCs w:val="32"/>
        </w:rPr>
      </w:pPr>
      <w:r>
        <w:rPr>
          <w:rFonts w:hint="eastAsia" w:ascii="仿宋_GB2312" w:eastAsia="仿宋_GB2312"/>
          <w:b/>
          <w:sz w:val="32"/>
          <w:szCs w:val="32"/>
        </w:rPr>
        <w:t>（四）预算绩效管理工作开展情况。</w:t>
      </w:r>
    </w:p>
    <w:p>
      <w:pPr>
        <w:spacing w:line="288" w:lineRule="auto"/>
        <w:outlineLvl w:val="0"/>
        <w:rPr>
          <w:rFonts w:ascii="宋体"/>
          <w:b/>
          <w:sz w:val="36"/>
          <w:szCs w:val="36"/>
        </w:rPr>
      </w:pPr>
      <w:r>
        <w:rPr>
          <w:rFonts w:ascii="仿宋_GB2312" w:eastAsia="仿宋_GB2312"/>
          <w:sz w:val="32"/>
          <w:szCs w:val="32"/>
        </w:rPr>
        <w:t xml:space="preserve">  </w:t>
      </w:r>
      <w:r>
        <w:rPr>
          <w:rFonts w:ascii="仿宋_GB2312" w:eastAsia="仿宋_GB2312"/>
          <w:b/>
          <w:sz w:val="32"/>
          <w:szCs w:val="32"/>
        </w:rPr>
        <w:t>1</w:t>
      </w:r>
      <w:r>
        <w:rPr>
          <w:rFonts w:hint="eastAsia" w:ascii="仿宋_GB2312" w:eastAsia="仿宋_GB2312"/>
          <w:b/>
          <w:sz w:val="32"/>
          <w:szCs w:val="32"/>
        </w:rPr>
        <w:t>．绩效管理工作总体情况</w:t>
      </w:r>
      <w:r>
        <w:rPr>
          <w:rFonts w:ascii="仿宋_GB2312" w:eastAsia="仿宋_GB2312"/>
          <w:b/>
          <w:sz w:val="32"/>
          <w:szCs w:val="32"/>
        </w:rPr>
        <w:t>:2016</w:t>
      </w:r>
      <w:r>
        <w:rPr>
          <w:rFonts w:hint="eastAsia" w:ascii="仿宋_GB2312" w:eastAsia="仿宋_GB2312"/>
          <w:b/>
          <w:sz w:val="32"/>
          <w:szCs w:val="32"/>
        </w:rPr>
        <w:t>年度本部门无绩效项目开展</w:t>
      </w:r>
      <w:r>
        <w:rPr>
          <w:rFonts w:ascii="仿宋_GB2312" w:eastAsia="仿宋_GB2312"/>
          <w:b/>
          <w:sz w:val="32"/>
          <w:szCs w:val="32"/>
        </w:rPr>
        <w:t>.</w:t>
      </w: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1"/>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w:t>
      </w:r>
      <w:r>
        <w:rPr>
          <w:rFonts w:ascii="仿宋_GB2312" w:eastAsia="仿宋_GB2312"/>
          <w:sz w:val="32"/>
          <w:szCs w:val="32"/>
        </w:rPr>
        <w:t xml:space="preserve"> </w:t>
      </w:r>
      <w:r>
        <w:rPr>
          <w:rFonts w:hint="eastAsia" w:ascii="仿宋_GB2312" w:eastAsia="仿宋_GB2312"/>
          <w:sz w:val="32"/>
          <w:szCs w:val="32"/>
        </w:rPr>
        <w:t>“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w:t>
      </w:r>
      <w:r>
        <w:rPr>
          <w:rFonts w:ascii="仿宋_GB2312" w:hAnsi="宋体" w:eastAsia="仿宋_GB2312" w:cs="宋体"/>
          <w:kern w:val="0"/>
          <w:sz w:val="32"/>
          <w:szCs w:val="32"/>
        </w:rPr>
        <w:t>1</w:t>
      </w:r>
      <w:r>
        <w:rPr>
          <w:rFonts w:hint="eastAsia" w:ascii="仿宋_GB2312" w:hAnsi="宋体" w:eastAsia="仿宋_GB2312" w:cs="宋体"/>
          <w:kern w:val="0"/>
          <w:sz w:val="32"/>
          <w:szCs w:val="32"/>
        </w:rPr>
        <w:t>）因公出国（境）费，指单位工作人员公务出国（境）的住宿费、旅费、伙食补助费、杂费、培训费等支出。（</w:t>
      </w:r>
      <w:r>
        <w:rPr>
          <w:rFonts w:ascii="仿宋_GB2312" w:hAnsi="宋体" w:eastAsia="仿宋_GB2312" w:cs="宋体"/>
          <w:kern w:val="0"/>
          <w:sz w:val="32"/>
          <w:szCs w:val="32"/>
        </w:rPr>
        <w:t>2</w:t>
      </w:r>
      <w:r>
        <w:rPr>
          <w:rFonts w:hint="eastAsia" w:ascii="仿宋_GB2312" w:hAnsi="宋体" w:eastAsia="仿宋_GB2312" w:cs="宋体"/>
          <w:kern w:val="0"/>
          <w:sz w:val="32"/>
          <w:szCs w:val="32"/>
        </w:rPr>
        <w:t>）公务用车购置及运行费，指单位公务用车购置费及租用费、燃料费、维修费、过路过桥费、保险费、安全奖励费用等支出。公务用车指用于履行公务的机动车辆，包括领导干部专车、一般公务用车和执法执勤用车。（</w:t>
      </w:r>
      <w:r>
        <w:rPr>
          <w:rFonts w:ascii="仿宋_GB2312" w:hAnsi="宋体" w:eastAsia="仿宋_GB2312" w:cs="宋体"/>
          <w:kern w:val="0"/>
          <w:sz w:val="32"/>
          <w:szCs w:val="32"/>
        </w:rPr>
        <w:t>3</w:t>
      </w:r>
      <w:r>
        <w:rPr>
          <w:rFonts w:hint="eastAsia" w:ascii="仿宋_GB2312" w:hAnsi="宋体" w:eastAsia="仿宋_GB2312" w:cs="宋体"/>
          <w:kern w:val="0"/>
          <w:sz w:val="32"/>
          <w:szCs w:val="32"/>
        </w:rPr>
        <w:t>）公务接待费，指单位按规定开支的各类公务接待（含外宾接待）支出。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627" w:firstLineChars="196"/>
        <w:rPr>
          <w:rFonts w:ascii="仿宋_GB2312" w:eastAsia="仿宋_GB2312"/>
          <w:sz w:val="32"/>
          <w:szCs w:val="32"/>
        </w:rPr>
      </w:pP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9E6EBD"/>
    <w:rsid w:val="00033196"/>
    <w:rsid w:val="00424CBB"/>
    <w:rsid w:val="0056171F"/>
    <w:rsid w:val="007D691B"/>
    <w:rsid w:val="007F6A4B"/>
    <w:rsid w:val="0099504E"/>
    <w:rsid w:val="009E6EBD"/>
    <w:rsid w:val="00B87F49"/>
    <w:rsid w:val="00C51FE0"/>
    <w:rsid w:val="00D64DF4"/>
    <w:rsid w:val="00F725C4"/>
    <w:rsid w:val="00FD3260"/>
    <w:rsid w:val="12AF237A"/>
    <w:rsid w:val="3A105441"/>
    <w:rsid w:val="3AFB7053"/>
    <w:rsid w:val="3EFB7347"/>
    <w:rsid w:val="43A64DD9"/>
    <w:rsid w:val="45965C89"/>
    <w:rsid w:val="517B04F0"/>
    <w:rsid w:val="53817AEE"/>
    <w:rsid w:val="62C37C8A"/>
    <w:rsid w:val="6E5241F5"/>
    <w:rsid w:val="6FE0585A"/>
    <w:rsid w:val="79B65646"/>
    <w:rsid w:val="7A5235F9"/>
    <w:rsid w:val="7D5C54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4"/>
    <w:link w:val="2"/>
    <w:semiHidden/>
    <w:qFormat/>
    <w:locked/>
    <w:uiPriority w:val="99"/>
    <w:rPr>
      <w:rFonts w:cs="Times New Roman"/>
      <w:sz w:val="18"/>
      <w:szCs w:val="18"/>
    </w:rPr>
  </w:style>
  <w:style w:type="character" w:customStyle="1" w:styleId="7">
    <w:name w:val="页眉 Char"/>
    <w:basedOn w:val="4"/>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515</Words>
  <Characters>2941</Characters>
  <Lines>24</Lines>
  <Paragraphs>6</Paragraphs>
  <TotalTime>2</TotalTime>
  <ScaleCrop>false</ScaleCrop>
  <LinksUpToDate>false</LinksUpToDate>
  <CharactersWithSpaces>3450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lenovo</cp:lastModifiedBy>
  <dcterms:modified xsi:type="dcterms:W3CDTF">2018-05-24T02:33:44Z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