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和平县审计局部门决算公开</w:t>
      </w:r>
    </w:p>
    <w:p>
      <w:pPr>
        <w:ind w:left="420"/>
        <w:jc w:val="center"/>
        <w:rPr>
          <w:rFonts w:ascii="黑体" w:hAnsi="宋体" w:eastAsia="黑体"/>
          <w:b/>
          <w:sz w:val="44"/>
          <w:szCs w:val="44"/>
        </w:rPr>
      </w:pPr>
      <w:r>
        <w:rPr>
          <w:rFonts w:ascii="方正小标宋简体" w:eastAsia="方正小标宋简体"/>
          <w:sz w:val="44"/>
          <w:szCs w:val="44"/>
        </w:rPr>
        <w:br w:type="page"/>
      </w:r>
      <w:r>
        <w:rPr>
          <w:rFonts w:hint="eastAsia" w:ascii="黑体" w:hAnsi="宋体" w:eastAsia="黑体"/>
          <w:b/>
          <w:sz w:val="44"/>
          <w:szCs w:val="44"/>
        </w:rPr>
        <w:t>目</w:t>
      </w:r>
      <w:r>
        <w:rPr>
          <w:rFonts w:ascii="黑体" w:hAnsi="宋体" w:eastAsia="黑体"/>
          <w:b/>
          <w:sz w:val="44"/>
          <w:szCs w:val="44"/>
        </w:rPr>
        <w:t xml:space="preserve">       </w:t>
      </w:r>
      <w:r>
        <w:rPr>
          <w:rFonts w:hint="eastAsia" w:ascii="黑体" w:hAnsi="宋体" w:eastAsia="黑体"/>
          <w:b/>
          <w:sz w:val="44"/>
          <w:szCs w:val="44"/>
        </w:rPr>
        <w:t>录</w:t>
      </w:r>
    </w:p>
    <w:p>
      <w:pPr>
        <w:jc w:val="center"/>
        <w:rPr>
          <w:rFonts w:ascii="仿宋_GB2312" w:hAnsi="宋体"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和平县审计局概况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 xml:space="preserve"> </w:t>
      </w:r>
      <w:r>
        <w:rPr>
          <w:rFonts w:hint="eastAsia" w:ascii="仿宋_GB2312" w:eastAsia="仿宋_GB2312"/>
          <w:sz w:val="32"/>
          <w:szCs w:val="32"/>
        </w:rPr>
        <w:t>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机构设置</w:t>
      </w: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和平县审计局</w:t>
      </w:r>
      <w:r>
        <w:rPr>
          <w:rFonts w:ascii="宋体" w:hAnsi="宋体"/>
          <w:b/>
          <w:sz w:val="36"/>
          <w:szCs w:val="36"/>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和平县审计局</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和平县审计局概况</w:t>
      </w:r>
    </w:p>
    <w:p>
      <w:pPr>
        <w:spacing w:line="288" w:lineRule="auto"/>
        <w:ind w:firstLine="472" w:firstLineChars="147"/>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和平县审计局是主管审计工作的职能部门。主要职责：</w:t>
      </w:r>
    </w:p>
    <w:p>
      <w:pPr>
        <w:pStyle w:val="4"/>
        <w:widowControl/>
        <w:spacing w:beforeAutospacing="0" w:afterAutospacing="0" w:line="360" w:lineRule="auto"/>
        <w:ind w:firstLine="420"/>
        <w:rPr>
          <w:rFonts w:ascii="仿宋_GB2312" w:eastAsia="仿宋_GB2312" w:cs="宋体"/>
          <w:sz w:val="32"/>
          <w:szCs w:val="32"/>
        </w:rPr>
      </w:pPr>
      <w:r>
        <w:rPr>
          <w:rStyle w:val="9"/>
          <w:rFonts w:eastAsia="仿宋_GB2312"/>
          <w:color w:val="444444"/>
          <w:sz w:val="32"/>
          <w:szCs w:val="32"/>
          <w:shd w:val="clear" w:color="auto" w:fill="FFFFFF"/>
        </w:rPr>
        <w:t> </w:t>
      </w:r>
      <w:r>
        <w:rPr>
          <w:rFonts w:ascii="仿宋_GB2312" w:hAnsi="宋体" w:eastAsia="仿宋_GB2312" w:cs="宋体"/>
          <w:sz w:val="32"/>
          <w:szCs w:val="32"/>
        </w:rPr>
        <w:t>(</w:t>
      </w:r>
      <w:r>
        <w:rPr>
          <w:rFonts w:hint="eastAsia" w:ascii="仿宋_GB2312" w:hAnsi="宋体" w:eastAsia="仿宋_GB2312" w:cs="宋体"/>
          <w:sz w:val="32"/>
          <w:szCs w:val="32"/>
        </w:rPr>
        <w:t>一</w:t>
      </w:r>
      <w:r>
        <w:rPr>
          <w:rFonts w:ascii="仿宋_GB2312" w:hAnsi="宋体" w:eastAsia="仿宋_GB2312" w:cs="宋体"/>
          <w:sz w:val="32"/>
          <w:szCs w:val="32"/>
        </w:rPr>
        <w:t>)</w:t>
      </w:r>
      <w:r>
        <w:rPr>
          <w:rFonts w:hint="eastAsia" w:ascii="仿宋_GB2312" w:hAnsi="宋体" w:eastAsia="仿宋_GB2312" w:cs="宋体"/>
          <w:sz w:val="32"/>
          <w:szCs w:val="32"/>
        </w:rPr>
        <w:t>贯彻执行国家和省、市有关审计工作的方针政策和法律法规，起草有关规范性文件草案，制定组织实施审计工作发展规划、专业领域审计工作规划和年度审计计划，对直接审计、调查和核查的事项依法进行审计评价，作出审计决定或提出审计建议。</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二</w:t>
      </w:r>
      <w:r>
        <w:rPr>
          <w:rFonts w:ascii="仿宋_GB2312" w:hAnsi="宋体" w:eastAsia="仿宋_GB2312" w:cs="宋体"/>
          <w:sz w:val="32"/>
          <w:szCs w:val="32"/>
        </w:rPr>
        <w:t>)</w:t>
      </w:r>
      <w:r>
        <w:rPr>
          <w:rFonts w:hint="eastAsia" w:ascii="仿宋_GB2312" w:hAnsi="宋体" w:eastAsia="仿宋_GB2312" w:cs="宋体"/>
          <w:sz w:val="32"/>
          <w:szCs w:val="32"/>
        </w:rPr>
        <w:t>负责对县本级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督促被审计单位整改的责任。</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三</w:t>
      </w:r>
      <w:r>
        <w:rPr>
          <w:rFonts w:ascii="仿宋_GB2312" w:hAnsi="宋体" w:eastAsia="仿宋_GB2312" w:cs="宋体"/>
          <w:sz w:val="32"/>
          <w:szCs w:val="32"/>
        </w:rPr>
        <w:t>)</w:t>
      </w:r>
      <w:r>
        <w:rPr>
          <w:rFonts w:hint="eastAsia" w:ascii="仿宋_GB2312" w:hAnsi="宋体" w:eastAsia="仿宋_GB2312" w:cs="宋体"/>
          <w:sz w:val="32"/>
          <w:szCs w:val="32"/>
        </w:rPr>
        <w:t>向县人民政府和市审计局提出年度县本级预算执行和其他财政收支情况的审计结果报告，受县人民政府委托向县人大常委会提出县本级预算执行和其他财政收支情况的审计工作报告、审计发现问题的纠正和处理结果报告，向县人民政府和市审计局报告对其他事项的审计和专项审计调查情况及结果，依法向社会公布审计结果，向县人民政府有关部门和镇级人民政府通报审计情况和审计结果。</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四</w:t>
      </w:r>
      <w:r>
        <w:rPr>
          <w:rFonts w:ascii="仿宋_GB2312" w:hAnsi="宋体" w:eastAsia="仿宋_GB2312" w:cs="宋体"/>
          <w:sz w:val="32"/>
          <w:szCs w:val="32"/>
        </w:rPr>
        <w:t>)</w:t>
      </w:r>
      <w:r>
        <w:rPr>
          <w:rFonts w:hint="eastAsia" w:ascii="仿宋_GB2312" w:hAnsi="宋体" w:eastAsia="仿宋_GB2312" w:cs="宋体"/>
          <w:sz w:val="32"/>
          <w:szCs w:val="32"/>
        </w:rPr>
        <w:t>直接审计下列事项，出具审计报告，在法定职权范围内做出审计决定或向有关主管机关提出处理处罚的建议：</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、县本级预算执行情况和其他财政收支，县本级各部门</w:t>
      </w:r>
      <w:r>
        <w:rPr>
          <w:rFonts w:ascii="仿宋_GB2312" w:hAnsi="宋体" w:eastAsia="仿宋_GB2312" w:cs="宋体"/>
          <w:sz w:val="32"/>
          <w:szCs w:val="32"/>
        </w:rPr>
        <w:t>(</w:t>
      </w:r>
      <w:r>
        <w:rPr>
          <w:rFonts w:hint="eastAsia" w:ascii="仿宋_GB2312" w:hAnsi="宋体" w:eastAsia="仿宋_GB2312" w:cs="宋体"/>
          <w:sz w:val="32"/>
          <w:szCs w:val="32"/>
        </w:rPr>
        <w:t>含直属单位</w:t>
      </w:r>
      <w:r>
        <w:rPr>
          <w:rFonts w:ascii="仿宋_GB2312" w:hAnsi="宋体" w:eastAsia="仿宋_GB2312" w:cs="宋体"/>
          <w:sz w:val="32"/>
          <w:szCs w:val="32"/>
        </w:rPr>
        <w:t>)</w:t>
      </w:r>
      <w:r>
        <w:rPr>
          <w:rFonts w:hint="eastAsia" w:ascii="仿宋_GB2312" w:hAnsi="宋体" w:eastAsia="仿宋_GB2312" w:cs="宋体"/>
          <w:sz w:val="32"/>
          <w:szCs w:val="32"/>
        </w:rPr>
        <w:t>预算的执行情况、决算和其他财政收支。</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、镇级以上人民政府预算执行情况、决算和其他财政收支，财政转移支付资金。</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、使用县财政资金的事业单位和社会团体的财务收支。</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、县人民政府投资和以县人民政府投资为主的建设项目的预算执行情况和决算。</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、县属国有企业和县人民政府规定的县属国有资本占控股或主导地位的企业的资产、负债和损益。</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6</w:t>
      </w:r>
      <w:r>
        <w:rPr>
          <w:rFonts w:hint="eastAsia" w:ascii="仿宋_GB2312" w:hAnsi="宋体" w:eastAsia="仿宋_GB2312" w:cs="宋体"/>
          <w:sz w:val="32"/>
          <w:szCs w:val="32"/>
        </w:rPr>
        <w:t>、县人民政府部门、镇级人民政府管理和其他单位受县人民政府及其部门委托管理的社会保障基金、社会捐赠资金以及其他有关基金、资金的财务收支。</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7</w:t>
      </w:r>
      <w:r>
        <w:rPr>
          <w:rFonts w:hint="eastAsia" w:ascii="仿宋_GB2312" w:hAnsi="宋体" w:eastAsia="仿宋_GB2312" w:cs="宋体"/>
          <w:sz w:val="32"/>
          <w:szCs w:val="32"/>
        </w:rPr>
        <w:t>、国际组织和外国政府贷款、援助项目的财务收支。</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8</w:t>
      </w:r>
      <w:r>
        <w:rPr>
          <w:rFonts w:hint="eastAsia" w:ascii="仿宋_GB2312" w:hAnsi="宋体" w:eastAsia="仿宋_GB2312" w:cs="宋体"/>
          <w:sz w:val="32"/>
          <w:szCs w:val="32"/>
        </w:rPr>
        <w:t>、法律法规规定应当由县审计局审计的其他事项。</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五</w:t>
      </w:r>
      <w:r>
        <w:rPr>
          <w:rFonts w:ascii="仿宋_GB2312" w:hAnsi="宋体" w:eastAsia="仿宋_GB2312" w:cs="宋体"/>
          <w:sz w:val="32"/>
          <w:szCs w:val="32"/>
        </w:rPr>
        <w:t>)</w:t>
      </w:r>
      <w:r>
        <w:rPr>
          <w:rFonts w:hint="eastAsia" w:ascii="仿宋_GB2312" w:hAnsi="宋体" w:eastAsia="仿宋_GB2312" w:cs="宋体"/>
          <w:sz w:val="32"/>
          <w:szCs w:val="32"/>
        </w:rPr>
        <w:t>按规定对镇级党政主要负责人和县委、县政府部门主要负责人及依法属于县审计局审计监督对象的其他单位主要负责人实施经济责任审计。</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六</w:t>
      </w:r>
      <w:r>
        <w:rPr>
          <w:rFonts w:ascii="仿宋_GB2312" w:hAnsi="宋体" w:eastAsia="仿宋_GB2312" w:cs="宋体"/>
          <w:sz w:val="32"/>
          <w:szCs w:val="32"/>
        </w:rPr>
        <w:t>)</w:t>
      </w:r>
      <w:r>
        <w:rPr>
          <w:rFonts w:hint="eastAsia" w:ascii="仿宋_GB2312" w:hAnsi="宋体" w:eastAsia="仿宋_GB2312" w:cs="宋体"/>
          <w:sz w:val="32"/>
          <w:szCs w:val="32"/>
        </w:rPr>
        <w:t>组织实施对财经法律、法规、规章、政策和宏观调控措施执行情况、财政预算管理或国有资产管理使用等与县本级财政收支有关的特定事项进行专项审计调查。</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七</w:t>
      </w:r>
      <w:r>
        <w:rPr>
          <w:rFonts w:ascii="仿宋_GB2312" w:hAnsi="宋体" w:eastAsia="仿宋_GB2312" w:cs="宋体"/>
          <w:sz w:val="32"/>
          <w:szCs w:val="32"/>
        </w:rPr>
        <w:t>)</w:t>
      </w:r>
      <w:r>
        <w:rPr>
          <w:rFonts w:hint="eastAsia" w:ascii="仿宋_GB2312" w:hAnsi="宋体" w:eastAsia="仿宋_GB2312" w:cs="宋体"/>
          <w:sz w:val="32"/>
          <w:szCs w:val="32"/>
        </w:rPr>
        <w:t>依法检查审计决定执行情况，督促纠正和处理审计发现的问题，依法办理被审计单位以审计决定提请行政复议、行政诉讼或县人民政府裁决中的有关事项。协助配合有关部门查处相关重大案件。</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八</w:t>
      </w:r>
      <w:r>
        <w:rPr>
          <w:rFonts w:ascii="仿宋_GB2312" w:hAnsi="宋体" w:eastAsia="仿宋_GB2312" w:cs="宋体"/>
          <w:sz w:val="32"/>
          <w:szCs w:val="32"/>
        </w:rPr>
        <w:t>)</w:t>
      </w:r>
      <w:r>
        <w:rPr>
          <w:rFonts w:hint="eastAsia" w:ascii="仿宋_GB2312" w:hAnsi="宋体" w:eastAsia="仿宋_GB2312" w:cs="宋体"/>
          <w:sz w:val="32"/>
          <w:szCs w:val="32"/>
        </w:rPr>
        <w:t>指导和监督内部审计工作和农村集体经济审计工作，核查社会审计机构对依法属于审计监督对象的单位出具的相关审计报告。</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九</w:t>
      </w:r>
      <w:r>
        <w:rPr>
          <w:rFonts w:ascii="仿宋_GB2312" w:hAnsi="宋体" w:eastAsia="仿宋_GB2312" w:cs="宋体"/>
          <w:sz w:val="32"/>
          <w:szCs w:val="32"/>
        </w:rPr>
        <w:t>)</w:t>
      </w:r>
      <w:r>
        <w:rPr>
          <w:rFonts w:hint="eastAsia" w:ascii="仿宋_GB2312" w:hAnsi="宋体" w:eastAsia="仿宋_GB2312" w:cs="宋体"/>
          <w:sz w:val="32"/>
          <w:szCs w:val="32"/>
        </w:rPr>
        <w:t>组织审计县驻外非经营性机构的财务收支，依法通过适当方式组织审计县属国有企业的境外资产、负债和损益。</w:t>
      </w:r>
    </w:p>
    <w:p>
      <w:pPr>
        <w:pStyle w:val="4"/>
        <w:widowControl/>
        <w:spacing w:beforeAutospacing="0" w:afterAutospacing="0" w:line="360" w:lineRule="auto"/>
        <w:ind w:firstLine="420"/>
        <w:rPr>
          <w:rFonts w:ascii="仿宋_GB2312"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十</w:t>
      </w:r>
      <w:r>
        <w:rPr>
          <w:rFonts w:ascii="仿宋_GB2312" w:hAnsi="宋体" w:eastAsia="仿宋_GB2312" w:cs="宋体"/>
          <w:sz w:val="32"/>
          <w:szCs w:val="32"/>
        </w:rPr>
        <w:t>)</w:t>
      </w:r>
      <w:r>
        <w:rPr>
          <w:rFonts w:hint="eastAsia" w:ascii="仿宋_GB2312" w:hAnsi="宋体" w:eastAsia="仿宋_GB2312" w:cs="宋体"/>
          <w:sz w:val="32"/>
          <w:szCs w:val="32"/>
        </w:rPr>
        <w:t>组织开展审计方面的对外交流与合作，推广和指导信息技术在审计领域的应用，建设国家审计信息系统和平县子系统。</w:t>
      </w:r>
    </w:p>
    <w:p>
      <w:pPr>
        <w:spacing w:line="360" w:lineRule="auto"/>
        <w:ind w:firstLine="640"/>
        <w:rPr>
          <w:rFonts w:ascii="仿宋_GB2312" w:hAnsi="仿宋_GB2312" w:eastAsia="仿宋_GB2312" w:cs="仿宋_GB2312"/>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十一</w:t>
      </w:r>
      <w:r>
        <w:rPr>
          <w:rFonts w:ascii="仿宋_GB2312" w:hAnsi="宋体" w:eastAsia="仿宋_GB2312" w:cs="宋体"/>
          <w:sz w:val="32"/>
          <w:szCs w:val="32"/>
        </w:rPr>
        <w:t>)</w:t>
      </w:r>
      <w:r>
        <w:rPr>
          <w:rFonts w:hint="eastAsia" w:ascii="仿宋_GB2312" w:hAnsi="宋体" w:eastAsia="仿宋_GB2312" w:cs="宋体"/>
          <w:sz w:val="32"/>
          <w:szCs w:val="32"/>
        </w:rPr>
        <w:t>承办县人民政府和上级审计机关交办的其他事项。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按照部门决算编报要求，纳入我部门和平县审计局</w:t>
      </w:r>
      <w:r>
        <w:rPr>
          <w:rFonts w:ascii="仿宋_GB2312" w:eastAsia="仿宋_GB2312"/>
          <w:sz w:val="32"/>
          <w:szCs w:val="32"/>
        </w:rPr>
        <w:t>2016</w:t>
      </w:r>
      <w:r>
        <w:rPr>
          <w:rFonts w:hint="eastAsia" w:ascii="仿宋_GB2312" w:eastAsia="仿宋_GB2312"/>
          <w:sz w:val="32"/>
          <w:szCs w:val="32"/>
        </w:rPr>
        <w:t>年部门决算编报范围的单位</w:t>
      </w:r>
      <w:r>
        <w:rPr>
          <w:rFonts w:ascii="仿宋_GB2312" w:eastAsia="仿宋_GB2312"/>
          <w:sz w:val="32"/>
          <w:szCs w:val="32"/>
        </w:rPr>
        <w:t>1</w:t>
      </w:r>
      <w:r>
        <w:rPr>
          <w:rFonts w:hint="eastAsia" w:ascii="仿宋_GB2312" w:eastAsia="仿宋_GB2312"/>
          <w:sz w:val="32"/>
          <w:szCs w:val="32"/>
        </w:rPr>
        <w:t>个，局本级。本部门没有下属单位。</w:t>
      </w:r>
    </w:p>
    <w:p>
      <w:pPr>
        <w:spacing w:line="288" w:lineRule="auto"/>
        <w:ind w:firstLine="640" w:firstLineChars="200"/>
        <w:rPr>
          <w:rFonts w:ascii="仿宋_GB2312" w:eastAsia="仿宋_GB2312"/>
          <w:sz w:val="32"/>
          <w:szCs w:val="28"/>
        </w:rPr>
      </w:pPr>
      <w:r>
        <w:rPr>
          <w:rFonts w:hint="eastAsia" w:ascii="仿宋_GB2312" w:eastAsia="仿宋_GB2312"/>
          <w:sz w:val="32"/>
          <w:szCs w:val="28"/>
        </w:rPr>
        <w:t>县审计局本部行政编制人员</w:t>
      </w:r>
      <w:r>
        <w:rPr>
          <w:rFonts w:ascii="仿宋_GB2312" w:eastAsia="仿宋_GB2312"/>
          <w:sz w:val="32"/>
          <w:szCs w:val="28"/>
        </w:rPr>
        <w:t>11</w:t>
      </w:r>
      <w:r>
        <w:rPr>
          <w:rFonts w:hint="eastAsia" w:ascii="仿宋_GB2312" w:eastAsia="仿宋_GB2312"/>
          <w:sz w:val="32"/>
          <w:szCs w:val="28"/>
        </w:rPr>
        <w:t>名，事业编制</w:t>
      </w:r>
      <w:r>
        <w:rPr>
          <w:rFonts w:ascii="仿宋_GB2312" w:eastAsia="仿宋_GB2312"/>
          <w:sz w:val="32"/>
          <w:szCs w:val="28"/>
        </w:rPr>
        <w:t>5</w:t>
      </w:r>
      <w:r>
        <w:rPr>
          <w:rFonts w:hint="eastAsia" w:ascii="仿宋_GB2312" w:eastAsia="仿宋_GB2312"/>
          <w:sz w:val="32"/>
          <w:szCs w:val="28"/>
        </w:rPr>
        <w:t>人，后勤服务人员</w:t>
      </w:r>
      <w:r>
        <w:rPr>
          <w:rFonts w:ascii="仿宋_GB2312" w:eastAsia="仿宋_GB2312"/>
          <w:sz w:val="32"/>
          <w:szCs w:val="28"/>
        </w:rPr>
        <w:t>1</w:t>
      </w:r>
      <w:r>
        <w:rPr>
          <w:rFonts w:hint="eastAsia" w:ascii="仿宋_GB2312" w:eastAsia="仿宋_GB2312"/>
          <w:sz w:val="32"/>
          <w:szCs w:val="28"/>
        </w:rPr>
        <w:t>名，下属机构和平县经济责任审计中心事业编制</w:t>
      </w:r>
      <w:r>
        <w:rPr>
          <w:rFonts w:ascii="仿宋_GB2312" w:eastAsia="仿宋_GB2312"/>
          <w:sz w:val="32"/>
          <w:szCs w:val="28"/>
        </w:rPr>
        <w:t>5</w:t>
      </w:r>
      <w:r>
        <w:rPr>
          <w:rFonts w:hint="eastAsia" w:ascii="仿宋_GB2312" w:eastAsia="仿宋_GB2312"/>
          <w:sz w:val="32"/>
          <w:szCs w:val="28"/>
        </w:rPr>
        <w:t>人，实有人数</w:t>
      </w:r>
      <w:r>
        <w:rPr>
          <w:rFonts w:ascii="仿宋_GB2312" w:eastAsia="仿宋_GB2312"/>
          <w:sz w:val="32"/>
          <w:szCs w:val="28"/>
        </w:rPr>
        <w:t>22</w:t>
      </w:r>
      <w:r>
        <w:rPr>
          <w:rFonts w:hint="eastAsia" w:ascii="仿宋_GB2312" w:eastAsia="仿宋_GB2312"/>
          <w:sz w:val="32"/>
          <w:szCs w:val="28"/>
        </w:rPr>
        <w:t>人，离退休人员</w:t>
      </w:r>
      <w:r>
        <w:rPr>
          <w:rFonts w:ascii="仿宋_GB2312" w:eastAsia="仿宋_GB2312"/>
          <w:sz w:val="32"/>
          <w:szCs w:val="28"/>
        </w:rPr>
        <w:t>11</w:t>
      </w:r>
      <w:r>
        <w:rPr>
          <w:rFonts w:hint="eastAsia" w:ascii="仿宋_GB2312" w:eastAsia="仿宋_GB2312"/>
          <w:sz w:val="32"/>
          <w:szCs w:val="28"/>
        </w:rPr>
        <w:t>人。</w:t>
      </w: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和平县审计局</w:t>
      </w:r>
      <w:r>
        <w:rPr>
          <w:rFonts w:ascii="宋体" w:hAnsi="宋体"/>
          <w:b/>
          <w:sz w:val="36"/>
          <w:szCs w:val="36"/>
        </w:rPr>
        <w:t>2016</w:t>
      </w:r>
      <w:r>
        <w:rPr>
          <w:rFonts w:hint="eastAsia" w:ascii="宋体" w:hAnsi="宋体"/>
          <w:b/>
          <w:sz w:val="36"/>
          <w:szCs w:val="36"/>
        </w:rPr>
        <w:t>年部门决算表</w:t>
      </w:r>
    </w:p>
    <w:p>
      <w:pPr>
        <w:spacing w:line="288" w:lineRule="auto"/>
        <w:ind w:firstLine="2570" w:firstLineChars="800"/>
        <w:outlineLvl w:val="0"/>
        <w:rPr>
          <w:rFonts w:ascii="宋体"/>
          <w:b/>
          <w:sz w:val="36"/>
          <w:szCs w:val="36"/>
        </w:rPr>
      </w:pPr>
      <w:r>
        <w:rPr>
          <w:rFonts w:ascii="宋体" w:hAnsi="宋体"/>
          <w:b/>
          <w:sz w:val="32"/>
          <w:szCs w:val="32"/>
        </w:rPr>
        <w:t>(</w:t>
      </w:r>
      <w:r>
        <w:rPr>
          <w:rFonts w:hint="eastAsia" w:ascii="宋体" w:hAnsi="宋体"/>
          <w:b/>
          <w:sz w:val="32"/>
          <w:szCs w:val="32"/>
        </w:rPr>
        <w:t>详见附件</w:t>
      </w:r>
      <w:r>
        <w:rPr>
          <w:rFonts w:ascii="宋体" w:hAnsi="宋体"/>
          <w:b/>
          <w:sz w:val="32"/>
          <w:szCs w:val="32"/>
        </w:rPr>
        <w:t>:</w:t>
      </w:r>
      <w:r>
        <w:t xml:space="preserve"> </w:t>
      </w:r>
      <w:r>
        <w:rPr>
          <w:rFonts w:ascii="宋体" w:hAnsi="宋体"/>
          <w:b/>
          <w:sz w:val="32"/>
          <w:szCs w:val="32"/>
        </w:rPr>
        <w:t>2016</w:t>
      </w:r>
      <w:r>
        <w:rPr>
          <w:rFonts w:hint="eastAsia" w:ascii="宋体" w:hAnsi="宋体"/>
          <w:b/>
          <w:sz w:val="32"/>
          <w:szCs w:val="32"/>
        </w:rPr>
        <w:t>年部门决算表</w:t>
      </w:r>
      <w:r>
        <w:rPr>
          <w:rFonts w:ascii="宋体" w:hAnsi="宋体"/>
          <w:b/>
          <w:sz w:val="32"/>
          <w:szCs w:val="32"/>
        </w:rPr>
        <w:t>1-</w:t>
      </w:r>
      <w:r>
        <w:rPr>
          <w:rFonts w:hint="eastAsia" w:ascii="宋体" w:hAnsi="宋体"/>
          <w:b/>
          <w:sz w:val="32"/>
          <w:szCs w:val="32"/>
        </w:rPr>
        <w:t>表</w:t>
      </w:r>
      <w:r>
        <w:rPr>
          <w:rFonts w:ascii="宋体" w:hAnsi="宋体"/>
          <w:b/>
          <w:sz w:val="32"/>
          <w:szCs w:val="32"/>
        </w:rPr>
        <w:t>8)</w:t>
      </w:r>
    </w:p>
    <w:p>
      <w:pPr>
        <w:spacing w:line="288" w:lineRule="auto"/>
        <w:ind w:firstLine="723" w:firstLineChars="200"/>
        <w:jc w:val="center"/>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和平县审计局</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和平县审计局</w:t>
      </w:r>
      <w:r>
        <w:rPr>
          <w:rFonts w:ascii="仿宋_GB2312" w:eastAsia="仿宋_GB2312"/>
          <w:sz w:val="32"/>
          <w:szCs w:val="32"/>
        </w:rPr>
        <w:t>2016</w:t>
      </w:r>
      <w:r>
        <w:rPr>
          <w:rFonts w:hint="eastAsia" w:ascii="仿宋_GB2312" w:eastAsia="仿宋_GB2312"/>
          <w:sz w:val="32"/>
          <w:szCs w:val="32"/>
        </w:rPr>
        <w:t>年度总收入</w:t>
      </w:r>
      <w:r>
        <w:rPr>
          <w:rFonts w:ascii="仿宋_GB2312" w:eastAsia="仿宋_GB2312"/>
          <w:sz w:val="32"/>
          <w:szCs w:val="32"/>
        </w:rPr>
        <w:t>515.86</w:t>
      </w:r>
      <w:r>
        <w:rPr>
          <w:rFonts w:hint="eastAsia" w:ascii="仿宋_GB2312" w:eastAsia="仿宋_GB2312"/>
          <w:sz w:val="32"/>
          <w:szCs w:val="32"/>
        </w:rPr>
        <w:t>万元，其中本年收入</w:t>
      </w:r>
      <w:r>
        <w:rPr>
          <w:rFonts w:ascii="仿宋_GB2312" w:eastAsia="仿宋_GB2312"/>
          <w:sz w:val="32"/>
          <w:szCs w:val="32"/>
        </w:rPr>
        <w:t>515.86</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财政拨款收入</w:t>
      </w:r>
      <w:r>
        <w:rPr>
          <w:rFonts w:ascii="仿宋_GB2312" w:eastAsia="仿宋_GB2312"/>
          <w:sz w:val="32"/>
          <w:szCs w:val="32"/>
        </w:rPr>
        <w:t>515.86</w:t>
      </w:r>
      <w:r>
        <w:rPr>
          <w:rFonts w:hint="eastAsia" w:ascii="仿宋_GB2312" w:eastAsia="仿宋_GB2312"/>
          <w:sz w:val="32"/>
          <w:szCs w:val="32"/>
        </w:rPr>
        <w:t>万元，比上年决算数增加</w:t>
      </w:r>
      <w:r>
        <w:rPr>
          <w:rFonts w:ascii="仿宋_GB2312" w:eastAsia="仿宋_GB2312"/>
          <w:sz w:val="32"/>
          <w:szCs w:val="32"/>
        </w:rPr>
        <w:t>117.66</w:t>
      </w:r>
      <w:r>
        <w:rPr>
          <w:rFonts w:hint="eastAsia" w:ascii="仿宋_GB2312" w:eastAsia="仿宋_GB2312"/>
          <w:sz w:val="32"/>
          <w:szCs w:val="32"/>
        </w:rPr>
        <w:t>万元，增长</w:t>
      </w:r>
      <w:r>
        <w:rPr>
          <w:rFonts w:ascii="仿宋_GB2312" w:eastAsia="仿宋_GB2312"/>
          <w:sz w:val="32"/>
          <w:szCs w:val="32"/>
        </w:rPr>
        <w:t>29.5 %</w:t>
      </w:r>
      <w:r>
        <w:rPr>
          <w:rFonts w:hint="eastAsia" w:ascii="仿宋_GB2312" w:eastAsia="仿宋_GB2312"/>
          <w:sz w:val="32"/>
          <w:szCs w:val="32"/>
        </w:rPr>
        <w:t>。主要原因是行政运行、审计业务和其他审计事务收入增加。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和平县审计局</w:t>
      </w:r>
      <w:r>
        <w:rPr>
          <w:rFonts w:ascii="仿宋_GB2312" w:eastAsia="仿宋_GB2312"/>
          <w:sz w:val="32"/>
          <w:szCs w:val="32"/>
        </w:rPr>
        <w:t>2016</w:t>
      </w:r>
      <w:r>
        <w:rPr>
          <w:rFonts w:hint="eastAsia" w:ascii="仿宋_GB2312" w:eastAsia="仿宋_GB2312"/>
          <w:sz w:val="32"/>
          <w:szCs w:val="32"/>
        </w:rPr>
        <w:t>年度总支出</w:t>
      </w:r>
      <w:r>
        <w:rPr>
          <w:rFonts w:ascii="仿宋_GB2312" w:eastAsia="仿宋_GB2312"/>
          <w:sz w:val="32"/>
          <w:szCs w:val="32"/>
        </w:rPr>
        <w:t>515.86</w:t>
      </w:r>
      <w:r>
        <w:rPr>
          <w:rFonts w:hint="eastAsia" w:ascii="仿宋_GB2312" w:eastAsia="仿宋_GB2312"/>
          <w:sz w:val="32"/>
          <w:szCs w:val="32"/>
        </w:rPr>
        <w:t>万元，其中本年支出</w:t>
      </w:r>
      <w:r>
        <w:rPr>
          <w:rFonts w:ascii="仿宋_GB2312" w:eastAsia="仿宋_GB2312"/>
          <w:sz w:val="32"/>
          <w:szCs w:val="32"/>
        </w:rPr>
        <w:t>515.86</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hint="eastAsia" w:ascii="仿宋_GB2312" w:eastAsia="仿宋_GB2312"/>
          <w:sz w:val="32"/>
          <w:szCs w:val="32"/>
        </w:rPr>
        <w:t>一般公共服务支出</w:t>
      </w:r>
      <w:r>
        <w:rPr>
          <w:rFonts w:ascii="仿宋_GB2312" w:eastAsia="仿宋_GB2312"/>
          <w:sz w:val="32"/>
          <w:szCs w:val="32"/>
        </w:rPr>
        <w:t>430.55</w:t>
      </w:r>
      <w:r>
        <w:rPr>
          <w:rFonts w:hint="eastAsia" w:ascii="仿宋_GB2312" w:eastAsia="仿宋_GB2312"/>
          <w:sz w:val="32"/>
          <w:szCs w:val="32"/>
        </w:rPr>
        <w:t>万元，主要用于行政运行</w:t>
      </w:r>
      <w:r>
        <w:rPr>
          <w:rFonts w:ascii="仿宋_GB2312" w:eastAsia="仿宋_GB2312"/>
          <w:sz w:val="32"/>
          <w:szCs w:val="32"/>
        </w:rPr>
        <w:t>201.55</w:t>
      </w:r>
      <w:r>
        <w:rPr>
          <w:rFonts w:hint="eastAsia" w:ascii="仿宋_GB2312" w:eastAsia="仿宋_GB2312"/>
          <w:sz w:val="32"/>
          <w:szCs w:val="32"/>
        </w:rPr>
        <w:t>万元，审计业务</w:t>
      </w:r>
      <w:r>
        <w:rPr>
          <w:rFonts w:ascii="仿宋_GB2312" w:eastAsia="仿宋_GB2312"/>
          <w:sz w:val="32"/>
          <w:szCs w:val="32"/>
        </w:rPr>
        <w:t>133</w:t>
      </w:r>
      <w:r>
        <w:rPr>
          <w:rFonts w:hint="eastAsia" w:ascii="仿宋_GB2312" w:eastAsia="仿宋_GB2312"/>
          <w:sz w:val="32"/>
          <w:szCs w:val="32"/>
        </w:rPr>
        <w:t>万元，其他审计事务支出</w:t>
      </w:r>
      <w:r>
        <w:rPr>
          <w:rFonts w:ascii="仿宋_GB2312" w:eastAsia="仿宋_GB2312"/>
          <w:sz w:val="32"/>
          <w:szCs w:val="32"/>
        </w:rPr>
        <w:t>96</w:t>
      </w:r>
      <w:r>
        <w:rPr>
          <w:rFonts w:hint="eastAsia" w:ascii="仿宋_GB2312" w:eastAsia="仿宋_GB2312"/>
          <w:sz w:val="32"/>
          <w:szCs w:val="32"/>
        </w:rPr>
        <w:t>万元，比上年决算数增加</w:t>
      </w:r>
      <w:r>
        <w:rPr>
          <w:rFonts w:ascii="仿宋_GB2312" w:eastAsia="仿宋_GB2312"/>
          <w:sz w:val="32"/>
          <w:szCs w:val="32"/>
        </w:rPr>
        <w:t>105.14</w:t>
      </w:r>
      <w:r>
        <w:rPr>
          <w:rFonts w:hint="eastAsia" w:ascii="仿宋_GB2312" w:eastAsia="仿宋_GB2312"/>
          <w:sz w:val="32"/>
          <w:szCs w:val="32"/>
        </w:rPr>
        <w:t>万元，增长</w:t>
      </w:r>
      <w:r>
        <w:rPr>
          <w:rFonts w:ascii="仿宋_GB2312" w:eastAsia="仿宋_GB2312"/>
          <w:sz w:val="32"/>
          <w:szCs w:val="32"/>
        </w:rPr>
        <w:t>32.3%</w:t>
      </w:r>
      <w:r>
        <w:rPr>
          <w:rFonts w:hint="eastAsia" w:ascii="仿宋_GB2312" w:eastAsia="仿宋_GB2312"/>
          <w:sz w:val="32"/>
          <w:szCs w:val="32"/>
        </w:rPr>
        <w:t>，主要原因是行政运行、审计业务和其他审计事务支出增加。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和平县审计局</w:t>
      </w:r>
      <w:r>
        <w:rPr>
          <w:rFonts w:ascii="仿宋_GB2312" w:eastAsia="仿宋_GB2312"/>
          <w:sz w:val="32"/>
          <w:szCs w:val="32"/>
        </w:rPr>
        <w:t>2016</w:t>
      </w:r>
      <w:r>
        <w:rPr>
          <w:rFonts w:hint="eastAsia" w:ascii="仿宋_GB2312" w:eastAsia="仿宋_GB2312"/>
          <w:sz w:val="32"/>
          <w:szCs w:val="32"/>
        </w:rPr>
        <w:t>年度财政拨款收入合计</w:t>
      </w:r>
      <w:r>
        <w:rPr>
          <w:rFonts w:ascii="仿宋_GB2312" w:eastAsia="仿宋_GB2312"/>
          <w:sz w:val="32"/>
          <w:szCs w:val="32"/>
        </w:rPr>
        <w:t>515.86</w:t>
      </w:r>
      <w:r>
        <w:rPr>
          <w:rFonts w:hint="eastAsia" w:ascii="仿宋_GB2312" w:eastAsia="仿宋_GB2312"/>
          <w:sz w:val="32"/>
          <w:szCs w:val="32"/>
        </w:rPr>
        <w:t>万元。其中：一般公共预算财政拨款收入</w:t>
      </w:r>
      <w:r>
        <w:rPr>
          <w:rFonts w:ascii="仿宋_GB2312" w:eastAsia="仿宋_GB2312"/>
          <w:sz w:val="32"/>
          <w:szCs w:val="32"/>
        </w:rPr>
        <w:t>515.86</w:t>
      </w:r>
      <w:r>
        <w:rPr>
          <w:rFonts w:hint="eastAsia" w:ascii="仿宋_GB2312" w:eastAsia="仿宋_GB2312"/>
          <w:sz w:val="32"/>
          <w:szCs w:val="32"/>
        </w:rPr>
        <w:t>万元，比年初预算数增加</w:t>
      </w:r>
      <w:r>
        <w:rPr>
          <w:rFonts w:ascii="仿宋_GB2312" w:eastAsia="仿宋_GB2312"/>
          <w:sz w:val="32"/>
          <w:szCs w:val="32"/>
        </w:rPr>
        <w:t>137.86</w:t>
      </w:r>
      <w:r>
        <w:rPr>
          <w:rFonts w:hint="eastAsia" w:ascii="仿宋_GB2312" w:eastAsia="仿宋_GB2312"/>
          <w:sz w:val="32"/>
          <w:szCs w:val="32"/>
        </w:rPr>
        <w:t>万元，增长</w:t>
      </w:r>
      <w:bookmarkStart w:id="0" w:name="OLE_LINK3"/>
      <w:r>
        <w:rPr>
          <w:rFonts w:ascii="仿宋_GB2312" w:eastAsia="仿宋_GB2312"/>
          <w:sz w:val="32"/>
          <w:szCs w:val="32"/>
        </w:rPr>
        <w:t>36.5</w:t>
      </w:r>
      <w:bookmarkEnd w:id="0"/>
      <w:r>
        <w:rPr>
          <w:rFonts w:ascii="仿宋_GB2312" w:eastAsia="仿宋_GB2312"/>
          <w:sz w:val="32"/>
          <w:szCs w:val="32"/>
        </w:rPr>
        <w:t>%</w:t>
      </w:r>
      <w:r>
        <w:rPr>
          <w:rFonts w:hint="eastAsia" w:ascii="仿宋_GB2312" w:eastAsia="仿宋_GB2312"/>
          <w:sz w:val="32"/>
          <w:szCs w:val="32"/>
        </w:rPr>
        <w:t>；主要原因是审计业务和其他审计事务收入增加。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和平县审计局</w:t>
      </w:r>
      <w:r>
        <w:rPr>
          <w:rFonts w:ascii="仿宋_GB2312" w:eastAsia="仿宋_GB2312"/>
          <w:sz w:val="32"/>
          <w:szCs w:val="32"/>
        </w:rPr>
        <w:t>2016</w:t>
      </w:r>
      <w:r>
        <w:rPr>
          <w:rFonts w:hint="eastAsia" w:ascii="仿宋_GB2312" w:eastAsia="仿宋_GB2312"/>
          <w:sz w:val="32"/>
          <w:szCs w:val="32"/>
        </w:rPr>
        <w:t>年度财政拨款支出合计</w:t>
      </w:r>
      <w:r>
        <w:rPr>
          <w:rFonts w:ascii="仿宋_GB2312" w:eastAsia="仿宋_GB2312"/>
          <w:sz w:val="32"/>
          <w:szCs w:val="32"/>
        </w:rPr>
        <w:t>515.86</w:t>
      </w:r>
      <w:r>
        <w:rPr>
          <w:rFonts w:hint="eastAsia" w:ascii="仿宋_GB2312" w:eastAsia="仿宋_GB2312"/>
          <w:sz w:val="32"/>
          <w:szCs w:val="32"/>
        </w:rPr>
        <w:t>万元。其中：一般公共预算财政拨款支出</w:t>
      </w:r>
      <w:r>
        <w:rPr>
          <w:rFonts w:ascii="仿宋_GB2312" w:eastAsia="仿宋_GB2312"/>
          <w:sz w:val="32"/>
          <w:szCs w:val="32"/>
        </w:rPr>
        <w:t>515.86</w:t>
      </w:r>
      <w:r>
        <w:rPr>
          <w:rFonts w:hint="eastAsia" w:ascii="仿宋_GB2312" w:eastAsia="仿宋_GB2312"/>
          <w:sz w:val="32"/>
          <w:szCs w:val="32"/>
        </w:rPr>
        <w:t>万元，比年初预算数增加</w:t>
      </w:r>
      <w:r>
        <w:rPr>
          <w:rFonts w:ascii="仿宋_GB2312" w:eastAsia="仿宋_GB2312"/>
          <w:sz w:val="32"/>
          <w:szCs w:val="32"/>
        </w:rPr>
        <w:t>137.86</w:t>
      </w:r>
      <w:r>
        <w:rPr>
          <w:rFonts w:hint="eastAsia" w:ascii="仿宋_GB2312" w:eastAsia="仿宋_GB2312"/>
          <w:sz w:val="32"/>
          <w:szCs w:val="32"/>
        </w:rPr>
        <w:t>万元，增长</w:t>
      </w:r>
      <w:r>
        <w:rPr>
          <w:rFonts w:ascii="仿宋_GB2312" w:eastAsia="仿宋_GB2312"/>
          <w:sz w:val="32"/>
          <w:szCs w:val="32"/>
        </w:rPr>
        <w:t>36.5%</w:t>
      </w:r>
      <w:r>
        <w:rPr>
          <w:rFonts w:hint="eastAsia" w:ascii="仿宋_GB2312" w:eastAsia="仿宋_GB2312"/>
          <w:sz w:val="32"/>
          <w:szCs w:val="32"/>
        </w:rPr>
        <w:t>；主要原因是审计业务和其他审计事务支出增加。</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一般公共服务审计</w:t>
      </w:r>
      <w:r>
        <w:rPr>
          <w:rFonts w:hint="eastAsia" w:ascii="仿宋_GB2312" w:hAnsi="宋体" w:eastAsia="仿宋_GB2312" w:cs="宋体"/>
          <w:kern w:val="0"/>
          <w:sz w:val="32"/>
          <w:szCs w:val="32"/>
        </w:rPr>
        <w:t>事务</w:t>
      </w:r>
      <w:r>
        <w:rPr>
          <w:rFonts w:ascii="仿宋_GB2312" w:hAnsi="宋体" w:eastAsia="仿宋_GB2312" w:cs="宋体"/>
          <w:kern w:val="0"/>
          <w:sz w:val="32"/>
          <w:szCs w:val="32"/>
        </w:rPr>
        <w:t>430.55</w:t>
      </w:r>
      <w:r>
        <w:rPr>
          <w:rFonts w:hint="eastAsia" w:ascii="仿宋_GB2312" w:eastAsia="仿宋_GB2312"/>
          <w:sz w:val="32"/>
          <w:szCs w:val="32"/>
        </w:rPr>
        <w:t>万元，主要用于行政运行</w:t>
      </w:r>
      <w:r>
        <w:rPr>
          <w:rFonts w:ascii="仿宋_GB2312" w:eastAsia="仿宋_GB2312"/>
          <w:sz w:val="32"/>
          <w:szCs w:val="32"/>
        </w:rPr>
        <w:t>201.55</w:t>
      </w:r>
      <w:r>
        <w:rPr>
          <w:rFonts w:hint="eastAsia" w:ascii="仿宋_GB2312" w:eastAsia="仿宋_GB2312"/>
          <w:sz w:val="32"/>
          <w:szCs w:val="32"/>
        </w:rPr>
        <w:t>万元，审计业务</w:t>
      </w:r>
      <w:r>
        <w:rPr>
          <w:rFonts w:ascii="仿宋_GB2312" w:eastAsia="仿宋_GB2312"/>
          <w:sz w:val="32"/>
          <w:szCs w:val="32"/>
        </w:rPr>
        <w:t>133</w:t>
      </w:r>
      <w:r>
        <w:rPr>
          <w:rFonts w:hint="eastAsia" w:ascii="仿宋_GB2312" w:eastAsia="仿宋_GB2312"/>
          <w:sz w:val="32"/>
          <w:szCs w:val="32"/>
        </w:rPr>
        <w:t>万元，其他审计事务支出</w:t>
      </w:r>
      <w:r>
        <w:rPr>
          <w:rFonts w:ascii="仿宋_GB2312" w:eastAsia="仿宋_GB2312"/>
          <w:sz w:val="32"/>
          <w:szCs w:val="32"/>
        </w:rPr>
        <w:t>96</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和平县审计局</w:t>
      </w:r>
      <w:r>
        <w:rPr>
          <w:rFonts w:ascii="仿宋_GB2312" w:eastAsia="仿宋_GB2312"/>
          <w:sz w:val="32"/>
          <w:szCs w:val="32"/>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2.88</w:t>
      </w:r>
      <w:r>
        <w:rPr>
          <w:rFonts w:hint="eastAsia" w:ascii="仿宋_GB2312" w:hAnsi="宋体" w:eastAsia="仿宋_GB2312"/>
          <w:sz w:val="32"/>
          <w:szCs w:val="32"/>
        </w:rPr>
        <w:t>万元。其中：</w:t>
      </w:r>
      <w:r>
        <w:rPr>
          <w:rFonts w:hint="eastAsia" w:ascii="仿宋_GB2312" w:eastAsia="仿宋_GB2312"/>
          <w:sz w:val="32"/>
          <w:szCs w:val="32"/>
        </w:rPr>
        <w:t>因公出国（境）费支出决算为</w:t>
      </w:r>
      <w:r>
        <w:rPr>
          <w:rFonts w:ascii="仿宋_GB2312" w:eastAsia="仿宋_GB2312"/>
          <w:sz w:val="32"/>
          <w:szCs w:val="32"/>
        </w:rPr>
        <w:t>0</w:t>
      </w:r>
      <w:r>
        <w:rPr>
          <w:rFonts w:hint="eastAsia" w:ascii="仿宋_GB2312" w:eastAsia="仿宋_GB2312"/>
          <w:sz w:val="32"/>
          <w:szCs w:val="32"/>
        </w:rPr>
        <w:t>万元；公务用车购置及运行维护费支出决算为</w:t>
      </w:r>
      <w:r>
        <w:rPr>
          <w:rFonts w:ascii="仿宋_GB2312" w:eastAsia="仿宋_GB2312"/>
          <w:sz w:val="32"/>
          <w:szCs w:val="32"/>
        </w:rPr>
        <w:t>1.8</w:t>
      </w:r>
      <w:r>
        <w:rPr>
          <w:rFonts w:hint="eastAsia" w:ascii="仿宋_GB2312" w:eastAsia="仿宋_GB2312"/>
          <w:sz w:val="32"/>
          <w:szCs w:val="32"/>
        </w:rPr>
        <w:t>万元，完成预算</w:t>
      </w:r>
      <w:r>
        <w:rPr>
          <w:rFonts w:ascii="仿宋_GB2312" w:eastAsia="仿宋_GB2312"/>
          <w:sz w:val="32"/>
          <w:szCs w:val="32"/>
        </w:rPr>
        <w:t>1.8</w:t>
      </w:r>
      <w:r>
        <w:rPr>
          <w:rFonts w:hint="eastAsia" w:ascii="仿宋_GB2312" w:eastAsia="仿宋_GB2312"/>
          <w:sz w:val="32"/>
          <w:szCs w:val="32"/>
        </w:rPr>
        <w:t>万元的</w:t>
      </w:r>
      <w:r>
        <w:rPr>
          <w:rFonts w:ascii="仿宋_GB2312" w:eastAsia="仿宋_GB2312"/>
          <w:sz w:val="32"/>
          <w:szCs w:val="32"/>
        </w:rPr>
        <w:t>100%</w:t>
      </w:r>
      <w:r>
        <w:rPr>
          <w:rFonts w:hint="eastAsia" w:ascii="仿宋_GB2312" w:eastAsia="仿宋_GB2312"/>
          <w:sz w:val="32"/>
          <w:szCs w:val="32"/>
        </w:rPr>
        <w:t>；公务接待费支出决算为</w:t>
      </w:r>
      <w:r>
        <w:rPr>
          <w:rFonts w:ascii="仿宋_GB2312" w:eastAsia="仿宋_GB2312"/>
          <w:sz w:val="32"/>
          <w:szCs w:val="32"/>
        </w:rPr>
        <w:t>1.08</w:t>
      </w:r>
      <w:r>
        <w:rPr>
          <w:rFonts w:hint="eastAsia" w:ascii="仿宋_GB2312" w:eastAsia="仿宋_GB2312"/>
          <w:sz w:val="32"/>
          <w:szCs w:val="32"/>
        </w:rPr>
        <w:t>万元。</w:t>
      </w:r>
      <w:r>
        <w:rPr>
          <w:rFonts w:ascii="仿宋_GB2312" w:eastAsia="仿宋_GB2312"/>
          <w:sz w:val="32"/>
          <w:szCs w:val="32"/>
        </w:rPr>
        <w:t>2016</w:t>
      </w:r>
      <w:r>
        <w:rPr>
          <w:rFonts w:hint="eastAsia" w:ascii="仿宋_GB2312" w:eastAsia="仿宋_GB2312"/>
          <w:sz w:val="32"/>
          <w:szCs w:val="32"/>
        </w:rPr>
        <w:t>年度“三公”经费支出决算大于预算数的主要原因是根据中央审计署的工作部署及省审计厅的项目安排，异地交叉审计陆续铺开，公务接待费用对比预算有所上浮。</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ascii="仿宋_GB2312" w:hAnsi="宋体" w:eastAsia="仿宋_GB2312"/>
          <w:sz w:val="32"/>
          <w:szCs w:val="32"/>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w:t>
      </w:r>
      <w:r>
        <w:rPr>
          <w:rFonts w:ascii="仿宋_GB2312" w:hAnsi="宋体" w:eastAsia="仿宋_GB2312"/>
          <w:sz w:val="32"/>
          <w:szCs w:val="32"/>
        </w:rPr>
        <w:t>15.32</w:t>
      </w:r>
      <w:r>
        <w:rPr>
          <w:rFonts w:hint="eastAsia" w:ascii="仿宋_GB2312" w:hAnsi="宋体" w:eastAsia="仿宋_GB2312"/>
          <w:sz w:val="32"/>
          <w:szCs w:val="32"/>
        </w:rPr>
        <w:t>万元，下降</w:t>
      </w:r>
      <w:r>
        <w:rPr>
          <w:rFonts w:ascii="仿宋_GB2312" w:hAnsi="宋体" w:eastAsia="仿宋_GB2312"/>
          <w:sz w:val="32"/>
          <w:szCs w:val="32"/>
        </w:rPr>
        <w:t>84.2 %</w:t>
      </w:r>
      <w:r>
        <w:rPr>
          <w:rFonts w:hint="eastAsia" w:ascii="仿宋_GB2312" w:hAnsi="宋体" w:eastAsia="仿宋_GB2312"/>
          <w:sz w:val="32"/>
          <w:szCs w:val="32"/>
        </w:rPr>
        <w:t>。其中：</w:t>
      </w:r>
      <w:r>
        <w:rPr>
          <w:rFonts w:hint="eastAsia" w:ascii="仿宋_GB2312" w:eastAsia="仿宋_GB2312"/>
          <w:sz w:val="32"/>
          <w:szCs w:val="32"/>
        </w:rPr>
        <w:t>公务用车购置及运行维护费支出决算减少</w:t>
      </w:r>
      <w:r>
        <w:rPr>
          <w:rFonts w:ascii="仿宋_GB2312" w:eastAsia="仿宋_GB2312"/>
          <w:sz w:val="32"/>
          <w:szCs w:val="32"/>
        </w:rPr>
        <w:t>13.8</w:t>
      </w:r>
      <w:r>
        <w:rPr>
          <w:rFonts w:hint="eastAsia" w:ascii="仿宋_GB2312" w:eastAsia="仿宋_GB2312"/>
          <w:sz w:val="32"/>
          <w:szCs w:val="32"/>
        </w:rPr>
        <w:t>万元，</w:t>
      </w:r>
      <w:r>
        <w:rPr>
          <w:rFonts w:hint="eastAsia" w:ascii="仿宋_GB2312" w:hAnsi="宋体" w:eastAsia="仿宋_GB2312"/>
          <w:sz w:val="32"/>
          <w:szCs w:val="32"/>
        </w:rPr>
        <w:t>下降</w:t>
      </w:r>
      <w:r>
        <w:rPr>
          <w:rFonts w:ascii="仿宋_GB2312" w:hAnsi="宋体" w:eastAsia="仿宋_GB2312"/>
          <w:sz w:val="32"/>
          <w:szCs w:val="32"/>
        </w:rPr>
        <w:t>88.5 %</w:t>
      </w:r>
      <w:r>
        <w:rPr>
          <w:rFonts w:hint="eastAsia" w:ascii="仿宋_GB2312" w:hAnsi="宋体" w:eastAsia="仿宋_GB2312"/>
          <w:sz w:val="32"/>
          <w:szCs w:val="32"/>
        </w:rPr>
        <w:t>；</w:t>
      </w:r>
      <w:r>
        <w:rPr>
          <w:rFonts w:hint="eastAsia" w:ascii="仿宋_GB2312" w:eastAsia="仿宋_GB2312"/>
          <w:sz w:val="32"/>
          <w:szCs w:val="32"/>
        </w:rPr>
        <w:t>公务接待费支出决算减少</w:t>
      </w:r>
      <w:r>
        <w:rPr>
          <w:rFonts w:ascii="仿宋_GB2312" w:eastAsia="仿宋_GB2312"/>
          <w:sz w:val="32"/>
          <w:szCs w:val="32"/>
        </w:rPr>
        <w:t>1.52</w:t>
      </w:r>
      <w:r>
        <w:rPr>
          <w:rFonts w:hint="eastAsia" w:ascii="仿宋_GB2312" w:eastAsia="仿宋_GB2312"/>
          <w:sz w:val="32"/>
          <w:szCs w:val="32"/>
        </w:rPr>
        <w:t>万元，</w:t>
      </w:r>
      <w:r>
        <w:rPr>
          <w:rFonts w:hint="eastAsia" w:ascii="仿宋_GB2312" w:hAnsi="宋体" w:eastAsia="仿宋_GB2312"/>
          <w:sz w:val="32"/>
          <w:szCs w:val="32"/>
        </w:rPr>
        <w:t>下降</w:t>
      </w:r>
      <w:r>
        <w:rPr>
          <w:rFonts w:ascii="仿宋_GB2312" w:hAnsi="宋体" w:eastAsia="仿宋_GB2312"/>
          <w:sz w:val="32"/>
          <w:szCs w:val="32"/>
        </w:rPr>
        <w:t>58.5 %</w:t>
      </w:r>
      <w:r>
        <w:rPr>
          <w:rFonts w:hint="eastAsia" w:ascii="仿宋_GB2312" w:hAnsi="宋体" w:eastAsia="仿宋_GB2312"/>
          <w:sz w:val="32"/>
          <w:szCs w:val="32"/>
        </w:rPr>
        <w:t>。</w:t>
      </w:r>
      <w:r>
        <w:rPr>
          <w:rFonts w:hint="eastAsia" w:ascii="仿宋_GB2312" w:eastAsia="仿宋_GB2312"/>
          <w:sz w:val="32"/>
          <w:szCs w:val="32"/>
        </w:rPr>
        <w:t>公务用车购置及运行维护费支出减少的主要原因是本年度公务用车</w:t>
      </w:r>
      <w:r>
        <w:rPr>
          <w:rFonts w:ascii="仿宋_GB2312" w:eastAsia="仿宋_GB2312"/>
          <w:sz w:val="32"/>
          <w:szCs w:val="32"/>
        </w:rPr>
        <w:t>1</w:t>
      </w:r>
      <w:r>
        <w:rPr>
          <w:rFonts w:hint="eastAsia" w:ascii="仿宋_GB2312" w:eastAsia="仿宋_GB2312"/>
          <w:sz w:val="32"/>
          <w:szCs w:val="32"/>
        </w:rPr>
        <w:t>辆，节约运行维护支出；公务接待费支出减少的主要原因是节约开支。</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ascii="仿宋_GB2312" w:eastAsia="仿宋_GB2312"/>
          <w:sz w:val="32"/>
          <w:szCs w:val="32"/>
        </w:rPr>
        <w:t>0</w:t>
      </w:r>
      <w:r>
        <w:rPr>
          <w:rFonts w:hint="eastAsia" w:ascii="仿宋_GB2312" w:eastAsia="仿宋_GB2312"/>
          <w:sz w:val="32"/>
          <w:szCs w:val="32"/>
        </w:rPr>
        <w:t>万元；公务用车购置及运行维护费支出</w:t>
      </w:r>
      <w:r>
        <w:rPr>
          <w:rFonts w:ascii="仿宋_GB2312" w:eastAsia="仿宋_GB2312"/>
          <w:sz w:val="32"/>
          <w:szCs w:val="32"/>
        </w:rPr>
        <w:t>1.8</w:t>
      </w:r>
      <w:r>
        <w:rPr>
          <w:rFonts w:hint="eastAsia" w:ascii="仿宋_GB2312" w:eastAsia="仿宋_GB2312"/>
          <w:sz w:val="32"/>
          <w:szCs w:val="32"/>
        </w:rPr>
        <w:t>万元，占</w:t>
      </w:r>
      <w:r>
        <w:rPr>
          <w:rFonts w:ascii="仿宋_GB2312" w:eastAsia="仿宋_GB2312"/>
          <w:sz w:val="32"/>
          <w:szCs w:val="32"/>
        </w:rPr>
        <w:t>62.5%</w:t>
      </w:r>
      <w:r>
        <w:rPr>
          <w:rFonts w:hint="eastAsia" w:ascii="仿宋_GB2312" w:eastAsia="仿宋_GB2312"/>
          <w:sz w:val="32"/>
          <w:szCs w:val="32"/>
        </w:rPr>
        <w:t>；公务接待费支出</w:t>
      </w:r>
      <w:r>
        <w:rPr>
          <w:rFonts w:ascii="仿宋_GB2312" w:eastAsia="仿宋_GB2312"/>
          <w:sz w:val="32"/>
          <w:szCs w:val="32"/>
        </w:rPr>
        <w:t>1.08</w:t>
      </w:r>
      <w:r>
        <w:rPr>
          <w:rFonts w:hint="eastAsia" w:ascii="仿宋_GB2312" w:eastAsia="仿宋_GB2312"/>
          <w:sz w:val="32"/>
          <w:szCs w:val="32"/>
        </w:rPr>
        <w:t>万元，占</w:t>
      </w:r>
      <w:r>
        <w:rPr>
          <w:rFonts w:ascii="仿宋_GB2312" w:eastAsia="仿宋_GB2312"/>
          <w:sz w:val="32"/>
          <w:szCs w:val="32"/>
        </w:rPr>
        <w:t>37.5%</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因公出国（境）费支出</w:t>
      </w:r>
      <w:r>
        <w:rPr>
          <w:rFonts w:ascii="仿宋_GB2312" w:eastAsia="仿宋_GB2312"/>
          <w:sz w:val="32"/>
          <w:szCs w:val="32"/>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公务用车购置及运行维护费支出</w:t>
      </w:r>
      <w:r>
        <w:rPr>
          <w:rFonts w:ascii="仿宋_GB2312" w:eastAsia="仿宋_GB2312"/>
          <w:sz w:val="32"/>
          <w:szCs w:val="32"/>
        </w:rPr>
        <w:t>1.8</w:t>
      </w:r>
      <w:r>
        <w:rPr>
          <w:rFonts w:hint="eastAsia" w:ascii="仿宋_GB2312" w:eastAsia="仿宋_GB2312"/>
          <w:sz w:val="32"/>
          <w:szCs w:val="32"/>
        </w:rPr>
        <w:t>万元，其中：公务用车购置支出为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2016</w:t>
      </w:r>
      <w:r>
        <w:rPr>
          <w:rFonts w:hint="eastAsia" w:ascii="仿宋_GB2312" w:eastAsia="仿宋_GB2312"/>
          <w:sz w:val="32"/>
          <w:szCs w:val="32"/>
        </w:rPr>
        <w:t>年公务用车购置数</w:t>
      </w:r>
      <w:r>
        <w:rPr>
          <w:rFonts w:ascii="仿宋_GB2312" w:eastAsia="仿宋_GB2312"/>
          <w:sz w:val="32"/>
          <w:szCs w:val="32"/>
        </w:rPr>
        <w:t>0</w:t>
      </w:r>
      <w:r>
        <w:rPr>
          <w:rFonts w:hint="eastAsia" w:ascii="仿宋_GB2312" w:eastAsia="仿宋_GB2312"/>
          <w:sz w:val="32"/>
          <w:szCs w:val="32"/>
        </w:rPr>
        <w:t>辆；公务用车运行及维护支出</w:t>
      </w:r>
      <w:r>
        <w:rPr>
          <w:rFonts w:ascii="仿宋_GB2312" w:eastAsia="仿宋_GB2312"/>
          <w:sz w:val="32"/>
          <w:szCs w:val="32"/>
        </w:rPr>
        <w:t>1.8</w:t>
      </w:r>
      <w:r>
        <w:rPr>
          <w:rFonts w:hint="eastAsia" w:ascii="仿宋_GB2312" w:eastAsia="仿宋_GB2312"/>
          <w:sz w:val="32"/>
          <w:szCs w:val="32"/>
        </w:rPr>
        <w:t>万元，</w:t>
      </w:r>
      <w:r>
        <w:rPr>
          <w:rFonts w:ascii="仿宋_GB2312" w:eastAsia="仿宋_GB2312"/>
          <w:sz w:val="32"/>
          <w:szCs w:val="32"/>
        </w:rPr>
        <w:t>2016</w:t>
      </w:r>
      <w:r>
        <w:rPr>
          <w:rFonts w:hint="eastAsia" w:ascii="仿宋_GB2312" w:eastAsia="仿宋_GB2312"/>
          <w:sz w:val="32"/>
          <w:szCs w:val="32"/>
        </w:rPr>
        <w:t>年局机关公务用车保有量为</w:t>
      </w:r>
      <w:r>
        <w:rPr>
          <w:rFonts w:ascii="仿宋_GB2312" w:eastAsia="仿宋_GB2312"/>
          <w:sz w:val="32"/>
          <w:szCs w:val="32"/>
        </w:rPr>
        <w:t>1</w:t>
      </w:r>
      <w:r>
        <w:rPr>
          <w:rFonts w:hint="eastAsia" w:ascii="仿宋_GB2312" w:eastAsia="仿宋_GB2312"/>
          <w:sz w:val="32"/>
          <w:szCs w:val="32"/>
        </w:rPr>
        <w:t>辆，主要用于下队开展审计业务工作。</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w:t>
      </w:r>
      <w:r>
        <w:rPr>
          <w:rFonts w:ascii="仿宋_GB2312" w:eastAsia="仿宋_GB2312"/>
          <w:sz w:val="32"/>
          <w:szCs w:val="32"/>
        </w:rPr>
        <w:t>1.08</w:t>
      </w:r>
      <w:r>
        <w:rPr>
          <w:rFonts w:hint="eastAsia" w:ascii="仿宋_GB2312" w:eastAsia="仿宋_GB2312"/>
          <w:sz w:val="32"/>
          <w:szCs w:val="32"/>
        </w:rPr>
        <w:t>万元，主要用于上级检查工作和异地交流审计组公务接待。</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年本部门机关运行经费支出</w:t>
      </w:r>
      <w:r>
        <w:rPr>
          <w:rFonts w:ascii="仿宋_GB2312" w:hAnsi="宋体" w:eastAsia="仿宋_GB2312"/>
          <w:sz w:val="32"/>
          <w:szCs w:val="32"/>
        </w:rPr>
        <w:t>36.83</w:t>
      </w:r>
      <w:r>
        <w:rPr>
          <w:rFonts w:hint="eastAsia" w:ascii="仿宋_GB2312" w:hAnsi="宋体" w:eastAsia="仿宋_GB2312"/>
          <w:sz w:val="32"/>
          <w:szCs w:val="32"/>
        </w:rPr>
        <w:t>万元，</w:t>
      </w:r>
      <w:bookmarkStart w:id="1" w:name="_GoBack"/>
      <w:bookmarkEnd w:id="1"/>
      <w:r>
        <w:rPr>
          <w:rFonts w:hint="eastAsia" w:ascii="仿宋_GB2312" w:hAnsi="宋体" w:eastAsia="仿宋_GB2312"/>
          <w:sz w:val="32"/>
          <w:szCs w:val="32"/>
        </w:rPr>
        <w:t>比上年减少</w:t>
      </w:r>
      <w:r>
        <w:rPr>
          <w:rFonts w:ascii="仿宋_GB2312" w:hAnsi="宋体" w:eastAsia="仿宋_GB2312"/>
          <w:sz w:val="32"/>
          <w:szCs w:val="32"/>
        </w:rPr>
        <w:t>151.51</w:t>
      </w:r>
      <w:r>
        <w:rPr>
          <w:rFonts w:hint="eastAsia" w:ascii="仿宋_GB2312" w:hAnsi="宋体" w:eastAsia="仿宋_GB2312"/>
          <w:sz w:val="32"/>
          <w:szCs w:val="32"/>
        </w:rPr>
        <w:t>万元，减少</w:t>
      </w:r>
      <w:r>
        <w:rPr>
          <w:rFonts w:ascii="仿宋_GB2312" w:hAnsi="宋体" w:eastAsia="仿宋_GB2312"/>
          <w:sz w:val="32"/>
          <w:szCs w:val="32"/>
        </w:rPr>
        <w:t>80.45%</w:t>
      </w:r>
      <w:r>
        <w:rPr>
          <w:rFonts w:hint="eastAsia" w:ascii="仿宋_GB2312" w:hAnsi="宋体" w:eastAsia="仿宋_GB2312"/>
          <w:sz w:val="32"/>
          <w:szCs w:val="32"/>
        </w:rPr>
        <w:t>。主要原因是：上年度审计业务和其他审计专项支出在机关运行经费反映而本年度项目支出</w:t>
      </w:r>
      <w:r>
        <w:rPr>
          <w:rFonts w:ascii="仿宋_GB2312" w:hAnsi="宋体" w:eastAsia="仿宋_GB2312"/>
          <w:sz w:val="32"/>
          <w:szCs w:val="32"/>
        </w:rPr>
        <w:t>224.1</w:t>
      </w:r>
      <w:r>
        <w:rPr>
          <w:rFonts w:hint="eastAsia" w:ascii="仿宋_GB2312" w:hAnsi="宋体" w:eastAsia="仿宋_GB2312"/>
          <w:sz w:val="32"/>
          <w:szCs w:val="32"/>
        </w:rPr>
        <w:t>万元没有在机关运行经费反映。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ascii="仿宋_GB2312" w:eastAsia="仿宋_GB2312"/>
          <w:sz w:val="32"/>
          <w:szCs w:val="32"/>
        </w:rPr>
        <w:t>2016</w:t>
      </w:r>
      <w:r>
        <w:rPr>
          <w:rFonts w:hint="eastAsia" w:ascii="仿宋_GB2312" w:eastAsia="仿宋_GB2312"/>
          <w:sz w:val="32"/>
          <w:szCs w:val="32"/>
        </w:rPr>
        <w:t>年本部门政府采购支出总额</w:t>
      </w:r>
      <w:r>
        <w:rPr>
          <w:rFonts w:ascii="仿宋_GB2312" w:eastAsia="仿宋_GB2312"/>
          <w:sz w:val="32"/>
          <w:szCs w:val="32"/>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1</w:t>
      </w:r>
      <w:r>
        <w:rPr>
          <w:rFonts w:hint="eastAsia" w:ascii="仿宋_GB2312" w:eastAsia="仿宋_GB2312"/>
          <w:sz w:val="32"/>
          <w:szCs w:val="32"/>
        </w:rPr>
        <w:t>辆，其中，一般公务用车</w:t>
      </w:r>
      <w:r>
        <w:rPr>
          <w:rFonts w:ascii="仿宋_GB2312" w:eastAsia="仿宋_GB2312"/>
          <w:sz w:val="32"/>
          <w:szCs w:val="32"/>
        </w:rPr>
        <w:t>1</w:t>
      </w:r>
      <w:r>
        <w:rPr>
          <w:rFonts w:hint="eastAsia" w:ascii="仿宋_GB2312" w:eastAsia="仿宋_GB2312"/>
          <w:sz w:val="32"/>
          <w:szCs w:val="32"/>
        </w:rPr>
        <w:t>辆（用于开展审计业务工作）</w:t>
      </w:r>
      <w:r>
        <w:rPr>
          <w:rFonts w:hint="eastAsia" w:ascii="仿宋_GB2312" w:hAnsi="宋体" w:eastAsia="仿宋_GB2312" w:cs="宋体"/>
          <w:b/>
          <w:kern w:val="0"/>
          <w:sz w:val="32"/>
          <w:szCs w:val="32"/>
        </w:rPr>
        <w:t>。</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（四）本部门未开展预算绩效管理工作。</w:t>
      </w:r>
    </w:p>
    <w:p>
      <w:pPr>
        <w:spacing w:line="288" w:lineRule="auto"/>
        <w:ind w:firstLine="640" w:firstLineChars="200"/>
        <w:outlineLvl w:val="0"/>
        <w:rPr>
          <w:rFonts w:ascii="宋体"/>
          <w:b/>
          <w:sz w:val="36"/>
          <w:szCs w:val="36"/>
        </w:rPr>
      </w:pPr>
      <w:r>
        <w:rPr>
          <w:rFonts w:ascii="仿宋_GB2312" w:eastAsia="仿宋_GB2312"/>
          <w:sz w:val="32"/>
          <w:szCs w:val="32"/>
        </w:rPr>
        <w:t xml:space="preserve">    </w:t>
      </w:r>
    </w:p>
    <w:p>
      <w:pPr>
        <w:spacing w:line="288" w:lineRule="auto"/>
        <w:ind w:firstLine="723" w:firstLineChars="200"/>
        <w:outlineLvl w:val="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EBD"/>
    <w:rsid w:val="00051CBD"/>
    <w:rsid w:val="00060319"/>
    <w:rsid w:val="00102115"/>
    <w:rsid w:val="00175904"/>
    <w:rsid w:val="00207030"/>
    <w:rsid w:val="002B4AF2"/>
    <w:rsid w:val="00383386"/>
    <w:rsid w:val="0038731E"/>
    <w:rsid w:val="003E5F8D"/>
    <w:rsid w:val="00421FAB"/>
    <w:rsid w:val="004B5B02"/>
    <w:rsid w:val="004D76DE"/>
    <w:rsid w:val="005162F7"/>
    <w:rsid w:val="005A7709"/>
    <w:rsid w:val="005C5C26"/>
    <w:rsid w:val="005F39B9"/>
    <w:rsid w:val="00647671"/>
    <w:rsid w:val="0065677D"/>
    <w:rsid w:val="006C700C"/>
    <w:rsid w:val="006D22B0"/>
    <w:rsid w:val="0073503A"/>
    <w:rsid w:val="008C399F"/>
    <w:rsid w:val="008C7B36"/>
    <w:rsid w:val="009705ED"/>
    <w:rsid w:val="00982647"/>
    <w:rsid w:val="009A1C58"/>
    <w:rsid w:val="009E1F5B"/>
    <w:rsid w:val="009E6EBD"/>
    <w:rsid w:val="00A17A12"/>
    <w:rsid w:val="00A2077D"/>
    <w:rsid w:val="00A85312"/>
    <w:rsid w:val="00B2279F"/>
    <w:rsid w:val="00B74022"/>
    <w:rsid w:val="00BA4842"/>
    <w:rsid w:val="00C51FE0"/>
    <w:rsid w:val="00C63D75"/>
    <w:rsid w:val="00CC2D2F"/>
    <w:rsid w:val="00D07E3E"/>
    <w:rsid w:val="00DC1B9B"/>
    <w:rsid w:val="00E1347B"/>
    <w:rsid w:val="00E81017"/>
    <w:rsid w:val="00E826B0"/>
    <w:rsid w:val="00E96956"/>
    <w:rsid w:val="00EE5231"/>
    <w:rsid w:val="00F62DC1"/>
    <w:rsid w:val="00FA45C6"/>
    <w:rsid w:val="00FB1F95"/>
    <w:rsid w:val="00FB6A24"/>
    <w:rsid w:val="4F2B26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Calibri" w:hAnsi="Calibri"/>
      <w:kern w:val="0"/>
      <w:sz w:val="24"/>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semiHidden/>
    <w:qFormat/>
    <w:locked/>
    <w:uiPriority w:val="99"/>
    <w:rPr>
      <w:rFonts w:cs="Times New Roman"/>
      <w:sz w:val="18"/>
      <w:szCs w:val="18"/>
    </w:rPr>
  </w:style>
  <w:style w:type="character" w:customStyle="1" w:styleId="9">
    <w:name w:val="apple-converted-space"/>
    <w:basedOn w:val="5"/>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11</Pages>
  <Words>678</Words>
  <Characters>3870</Characters>
  <Lines>0</Lines>
  <Paragraphs>0</Paragraphs>
  <TotalTime>137</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陈大喵</cp:lastModifiedBy>
  <dcterms:modified xsi:type="dcterms:W3CDTF">2018-11-22T09:14:14Z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